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7BE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77BE" w:rsidRDefault="009777BE" w:rsidP="009777BE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77BE" w:rsidRPr="009777BE" w:rsidRDefault="009777BE" w:rsidP="009777B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9777BE">
        <w:rPr>
          <w:rFonts w:ascii="Times New Roman" w:eastAsia="Calibri" w:hAnsi="Times New Roman" w:cs="Times New Roman"/>
          <w:bCs/>
          <w:sz w:val="28"/>
          <w:szCs w:val="28"/>
        </w:rPr>
        <w:t xml:space="preserve">Муниципального бюджетного дошкольного образовательного учреждения </w:t>
      </w:r>
      <w:proofErr w:type="spellStart"/>
      <w:r w:rsidRPr="009777BE">
        <w:rPr>
          <w:rFonts w:ascii="Times New Roman" w:eastAsia="Calibri" w:hAnsi="Times New Roman" w:cs="Times New Roman"/>
          <w:bCs/>
          <w:sz w:val="28"/>
          <w:szCs w:val="28"/>
        </w:rPr>
        <w:t>Пестречинский</w:t>
      </w:r>
      <w:proofErr w:type="spellEnd"/>
      <w:r w:rsidRPr="009777BE">
        <w:rPr>
          <w:rFonts w:ascii="Times New Roman" w:eastAsia="Calibri" w:hAnsi="Times New Roman" w:cs="Times New Roman"/>
          <w:bCs/>
          <w:sz w:val="28"/>
          <w:szCs w:val="28"/>
        </w:rPr>
        <w:t xml:space="preserve"> детский сад №3 «Солнышко» </w:t>
      </w:r>
      <w:proofErr w:type="spellStart"/>
      <w:r w:rsidRPr="009777BE">
        <w:rPr>
          <w:rFonts w:ascii="Times New Roman" w:eastAsia="Calibri" w:hAnsi="Times New Roman" w:cs="Times New Roman"/>
          <w:bCs/>
          <w:sz w:val="28"/>
          <w:szCs w:val="28"/>
        </w:rPr>
        <w:t>Пестречинского</w:t>
      </w:r>
      <w:proofErr w:type="spellEnd"/>
      <w:r w:rsidRPr="009777BE">
        <w:rPr>
          <w:rFonts w:ascii="Times New Roman" w:eastAsia="Calibri" w:hAnsi="Times New Roman" w:cs="Times New Roman"/>
          <w:bCs/>
          <w:sz w:val="28"/>
          <w:szCs w:val="28"/>
        </w:rPr>
        <w:t xml:space="preserve"> муниципального района Республики Татарстан</w:t>
      </w:r>
    </w:p>
    <w:p w:rsidR="009777BE" w:rsidRPr="009777BE" w:rsidRDefault="009777BE" w:rsidP="009777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777BE" w:rsidRPr="009777BE" w:rsidRDefault="009777BE" w:rsidP="009777BE">
      <w:pPr>
        <w:suppressAutoHyphens/>
        <w:autoSpaceDE w:val="0"/>
        <w:spacing w:before="82"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9777BE" w:rsidRPr="009777BE" w:rsidRDefault="009777BE" w:rsidP="009777BE">
      <w:pPr>
        <w:suppressAutoHyphens/>
        <w:autoSpaceDE w:val="0"/>
        <w:spacing w:before="82"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9777BE" w:rsidRPr="009777BE" w:rsidRDefault="009777BE" w:rsidP="009777B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ar-SA"/>
        </w:rPr>
      </w:pPr>
    </w:p>
    <w:p w:rsidR="009777BE" w:rsidRPr="009777BE" w:rsidRDefault="009777BE" w:rsidP="009777B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ar-SA"/>
        </w:rPr>
      </w:pPr>
    </w:p>
    <w:p w:rsidR="009777BE" w:rsidRPr="009777BE" w:rsidRDefault="009777BE" w:rsidP="009777B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ar-SA"/>
        </w:rPr>
      </w:pPr>
    </w:p>
    <w:p w:rsidR="009777BE" w:rsidRPr="009777BE" w:rsidRDefault="009777BE" w:rsidP="009777B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ar-SA"/>
        </w:rPr>
      </w:pPr>
    </w:p>
    <w:p w:rsidR="009777BE" w:rsidRPr="009777BE" w:rsidRDefault="009777BE" w:rsidP="009777B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ar-SA"/>
        </w:rPr>
      </w:pPr>
    </w:p>
    <w:p w:rsidR="009777BE" w:rsidRPr="009777BE" w:rsidRDefault="009777BE" w:rsidP="009777B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ar-SA"/>
        </w:rPr>
      </w:pPr>
    </w:p>
    <w:p w:rsidR="009777BE" w:rsidRPr="0080577C" w:rsidRDefault="009777BE" w:rsidP="009777B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</w:p>
    <w:p w:rsidR="009777BE" w:rsidRPr="0080577C" w:rsidRDefault="009777BE" w:rsidP="009777B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  <w:r w:rsidRPr="0080577C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Публичный отчет </w:t>
      </w:r>
    </w:p>
    <w:p w:rsidR="009777BE" w:rsidRPr="0080577C" w:rsidRDefault="009777BE" w:rsidP="009777B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  <w:proofErr w:type="spellStart"/>
      <w:r w:rsidRPr="0080577C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воспитательно</w:t>
      </w:r>
      <w:proofErr w:type="spellEnd"/>
      <w:r w:rsidRPr="0080577C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-образовательной работы</w:t>
      </w:r>
    </w:p>
    <w:p w:rsidR="009777BE" w:rsidRPr="0080577C" w:rsidRDefault="009777BE" w:rsidP="009777B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  <w:r w:rsidRPr="0080577C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МБДОУ</w:t>
      </w:r>
      <w:r w:rsidRPr="0080577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 </w:t>
      </w:r>
      <w:proofErr w:type="spellStart"/>
      <w:r w:rsidRPr="0080577C">
        <w:rPr>
          <w:rFonts w:ascii="Times New Roman" w:eastAsia="Calibri" w:hAnsi="Times New Roman" w:cs="Times New Roman"/>
          <w:bCs/>
          <w:sz w:val="32"/>
          <w:szCs w:val="32"/>
        </w:rPr>
        <w:t>Пестречинский</w:t>
      </w:r>
      <w:proofErr w:type="spellEnd"/>
      <w:r w:rsidRPr="0080577C">
        <w:rPr>
          <w:rFonts w:ascii="Times New Roman" w:eastAsia="Calibri" w:hAnsi="Times New Roman" w:cs="Times New Roman"/>
          <w:bCs/>
          <w:sz w:val="32"/>
          <w:szCs w:val="32"/>
        </w:rPr>
        <w:t xml:space="preserve"> детский сад №3 «Солнышко» </w:t>
      </w:r>
      <w:proofErr w:type="spellStart"/>
      <w:r w:rsidRPr="0080577C">
        <w:rPr>
          <w:rFonts w:ascii="Times New Roman" w:eastAsia="Calibri" w:hAnsi="Times New Roman" w:cs="Times New Roman"/>
          <w:bCs/>
          <w:sz w:val="32"/>
          <w:szCs w:val="32"/>
        </w:rPr>
        <w:t>Пестречинского</w:t>
      </w:r>
      <w:proofErr w:type="spellEnd"/>
      <w:r w:rsidRPr="0080577C">
        <w:rPr>
          <w:rFonts w:ascii="Times New Roman" w:eastAsia="Calibri" w:hAnsi="Times New Roman" w:cs="Times New Roman"/>
          <w:bCs/>
          <w:sz w:val="32"/>
          <w:szCs w:val="32"/>
        </w:rPr>
        <w:t xml:space="preserve"> муниципального района Республики Татарстан</w:t>
      </w:r>
    </w:p>
    <w:p w:rsidR="009777BE" w:rsidRPr="0080577C" w:rsidRDefault="009777BE" w:rsidP="009777B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0577C">
        <w:rPr>
          <w:rFonts w:ascii="Times New Roman" w:eastAsia="Times New Roman" w:hAnsi="Times New Roman" w:cs="Times New Roman"/>
          <w:sz w:val="32"/>
          <w:szCs w:val="32"/>
          <w:lang w:eastAsia="ar-SA"/>
        </w:rPr>
        <w:t>за 2016– 2017 учебный год</w:t>
      </w:r>
    </w:p>
    <w:p w:rsidR="009777BE" w:rsidRPr="0080577C" w:rsidRDefault="009777BE" w:rsidP="009777BE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777BE" w:rsidRDefault="009777BE" w:rsidP="009777BE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77BE" w:rsidRDefault="009777BE" w:rsidP="009777BE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77BE" w:rsidRDefault="009777BE" w:rsidP="009777BE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77BE" w:rsidRDefault="009777BE" w:rsidP="009777BE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77BE" w:rsidRDefault="009777BE" w:rsidP="009777BE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77BE" w:rsidRDefault="009777BE" w:rsidP="009777BE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77BE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77BE" w:rsidRDefault="009777BE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77BE" w:rsidRDefault="009777BE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77BE" w:rsidRDefault="009777BE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77BE" w:rsidRDefault="009777BE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77BE" w:rsidRDefault="009777BE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77BE" w:rsidRDefault="009777BE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77BE" w:rsidRDefault="009777BE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77BE" w:rsidRDefault="009777BE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77BE" w:rsidRDefault="009777BE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77BE" w:rsidRDefault="009777BE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577C" w:rsidRDefault="0080577C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577C" w:rsidRDefault="0080577C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577C" w:rsidRDefault="0080577C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77BE" w:rsidRPr="0080577C" w:rsidRDefault="009777BE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0577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</w:t>
      </w: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.Общая характеристика.</w:t>
      </w:r>
      <w:proofErr w:type="gramEnd"/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 учреждение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Пестречинский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№3 «Солнышко»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Пестречинского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открытия     -  20 марта 1985 года.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422770, Республика Татарстан,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Пестречинский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естрецы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ул.Казанская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, д.3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3-08-47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лицензии –17.10.2016 г</w:t>
      </w:r>
    </w:p>
    <w:p w:rsidR="009777BE" w:rsidRPr="0080577C" w:rsidRDefault="009777BE" w:rsidP="009777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ее действия – </w:t>
      </w: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бессрочная</w:t>
      </w:r>
      <w:proofErr w:type="gram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Вид деятельности: Дошкольное образование (предшествующее начальному общему образованию)                                                                                                    </w:t>
      </w:r>
      <w:r w:rsid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Учредитель     МБДОУ  - исполнительный комитет 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Пестречинского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района  Республики Татарстан.                                                                            </w:t>
      </w:r>
      <w:r w:rsid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работы: 5 – дневной, 7.00 – 17.30.                                                                  </w:t>
      </w:r>
    </w:p>
    <w:p w:rsidR="009777BE" w:rsidRPr="0080577C" w:rsidRDefault="009777BE" w:rsidP="009777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МБДОУ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одосова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Николаевна, образование высшее                      </w:t>
      </w:r>
    </w:p>
    <w:p w:rsidR="009777BE" w:rsidRPr="0080577C" w:rsidRDefault="009777BE" w:rsidP="009777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Старший воспитатель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Дорофеева Любовь Павловна, образование высшее, первая квалификационная категория</w:t>
      </w:r>
      <w:r w:rsidRPr="008057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9777BE" w:rsidRPr="0080577C" w:rsidRDefault="009777BE" w:rsidP="009777B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Медсестра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Попова Алена Васильевна  образование средне</w:t>
      </w:r>
      <w:r w:rsidRPr="008057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е </w:t>
      </w: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пециальное              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детском саду функционирует 6 групп:                                                                                 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младшая группа  дети 3-4 лет  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группа      дети 4-5 лет                                                                                                                      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группа  №1    дети 5-6 лет                                                                                                                    старшая группа   №2   дети 5-6 лет                                                                                                                      старшая группа    №3  дети 5-6 лет                                                                                                                      подготовительная группа  дети 6-7 лет                                                                                              </w:t>
      </w:r>
    </w:p>
    <w:p w:rsidR="009777BE" w:rsidRPr="0080577C" w:rsidRDefault="009777BE" w:rsidP="009777BE">
      <w:pPr>
        <w:tabs>
          <w:tab w:val="left" w:pos="57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777BE" w:rsidRPr="0080577C" w:rsidRDefault="009777BE" w:rsidP="009777BE">
      <w:pPr>
        <w:tabs>
          <w:tab w:val="left" w:pos="5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Обеспеченность педагогическими кадрами: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воспитатель – 1.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 обучению детей татарскому языкам - 1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Музыкальный руководитель – 1. 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– 9.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Всего:  12.  </w:t>
      </w:r>
    </w:p>
    <w:p w:rsidR="009777BE" w:rsidRPr="0080577C" w:rsidRDefault="009777BE" w:rsidP="009777BE">
      <w:pPr>
        <w:tabs>
          <w:tab w:val="left" w:pos="5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77BE" w:rsidRPr="0080577C" w:rsidRDefault="009777BE" w:rsidP="009777BE">
      <w:pPr>
        <w:tabs>
          <w:tab w:val="left" w:pos="5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Педагогические</w:t>
      </w:r>
      <w:proofErr w:type="gramEnd"/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кадр</w:t>
      </w:r>
    </w:p>
    <w:p w:rsidR="009777BE" w:rsidRPr="0080577C" w:rsidRDefault="009777BE" w:rsidP="009777BE">
      <w:pPr>
        <w:tabs>
          <w:tab w:val="left" w:pos="5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7"/>
        <w:gridCol w:w="2018"/>
        <w:gridCol w:w="1560"/>
        <w:gridCol w:w="1666"/>
        <w:gridCol w:w="1701"/>
      </w:tblGrid>
      <w:tr w:rsidR="009777BE" w:rsidRPr="0080577C" w:rsidTr="009777BE">
        <w:tc>
          <w:tcPr>
            <w:tcW w:w="675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7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018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60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666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701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</w:tr>
      <w:tr w:rsidR="009777BE" w:rsidRPr="0080577C" w:rsidTr="009777BE">
        <w:trPr>
          <w:trHeight w:val="838"/>
        </w:trPr>
        <w:tc>
          <w:tcPr>
            <w:tcW w:w="675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Дорофеева Любовь Павловна</w:t>
            </w:r>
          </w:p>
        </w:tc>
        <w:tc>
          <w:tcPr>
            <w:tcW w:w="2018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560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666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701" w:type="dxa"/>
            <w:shd w:val="clear" w:color="auto" w:fill="auto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27/6</w:t>
            </w:r>
          </w:p>
        </w:tc>
      </w:tr>
      <w:tr w:rsidR="009777BE" w:rsidRPr="0080577C" w:rsidTr="009777BE">
        <w:tc>
          <w:tcPr>
            <w:tcW w:w="675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Газимова</w:t>
            </w:r>
            <w:proofErr w:type="spellEnd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Назира</w:t>
            </w:r>
            <w:proofErr w:type="spellEnd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Ахматовна</w:t>
            </w:r>
            <w:proofErr w:type="spellEnd"/>
          </w:p>
        </w:tc>
        <w:tc>
          <w:tcPr>
            <w:tcW w:w="2018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</w:tc>
        <w:tc>
          <w:tcPr>
            <w:tcW w:w="1560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666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701" w:type="dxa"/>
            <w:shd w:val="clear" w:color="auto" w:fill="auto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777BE" w:rsidRPr="0080577C" w:rsidTr="009777BE">
        <w:tc>
          <w:tcPr>
            <w:tcW w:w="675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Тагирова Лариса </w:t>
            </w: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2018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ind w:left="-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Музыкальный руководитель</w:t>
            </w:r>
          </w:p>
        </w:tc>
        <w:tc>
          <w:tcPr>
            <w:tcW w:w="1560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</w:t>
            </w:r>
            <w:proofErr w:type="gram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профессиональное</w:t>
            </w:r>
          </w:p>
        </w:tc>
        <w:tc>
          <w:tcPr>
            <w:tcW w:w="1666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701" w:type="dxa"/>
            <w:shd w:val="clear" w:color="auto" w:fill="auto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777BE" w:rsidRPr="0080577C" w:rsidTr="009777BE">
        <w:tc>
          <w:tcPr>
            <w:tcW w:w="675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127" w:type="dxa"/>
            <w:shd w:val="clear" w:color="auto" w:fill="auto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Чернова Людмила Николаевна</w:t>
            </w:r>
          </w:p>
        </w:tc>
        <w:tc>
          <w:tcPr>
            <w:tcW w:w="2018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60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666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категории </w:t>
            </w:r>
          </w:p>
        </w:tc>
        <w:tc>
          <w:tcPr>
            <w:tcW w:w="1701" w:type="dxa"/>
            <w:shd w:val="clear" w:color="auto" w:fill="auto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777BE" w:rsidRPr="0080577C" w:rsidTr="009777BE">
        <w:tc>
          <w:tcPr>
            <w:tcW w:w="675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Ибрагимова Гульнара </w:t>
            </w: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Миннуровна</w:t>
            </w:r>
            <w:proofErr w:type="spellEnd"/>
          </w:p>
        </w:tc>
        <w:tc>
          <w:tcPr>
            <w:tcW w:w="2018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60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666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701" w:type="dxa"/>
            <w:shd w:val="clear" w:color="auto" w:fill="auto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777BE" w:rsidRPr="0080577C" w:rsidTr="009777BE">
        <w:trPr>
          <w:trHeight w:val="905"/>
        </w:trPr>
        <w:tc>
          <w:tcPr>
            <w:tcW w:w="675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2018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 </w:t>
            </w:r>
          </w:p>
        </w:tc>
        <w:tc>
          <w:tcPr>
            <w:tcW w:w="1560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666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  вновь пришедшие</w:t>
            </w:r>
          </w:p>
        </w:tc>
        <w:tc>
          <w:tcPr>
            <w:tcW w:w="1701" w:type="dxa"/>
            <w:shd w:val="clear" w:color="auto" w:fill="auto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777BE" w:rsidRPr="0080577C" w:rsidTr="009777BE">
        <w:trPr>
          <w:trHeight w:val="541"/>
        </w:trPr>
        <w:tc>
          <w:tcPr>
            <w:tcW w:w="675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Золина</w:t>
            </w:r>
            <w:proofErr w:type="spellEnd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2018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666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701" w:type="dxa"/>
            <w:shd w:val="clear" w:color="auto" w:fill="auto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777BE" w:rsidRPr="0080577C" w:rsidTr="009777BE">
        <w:tc>
          <w:tcPr>
            <w:tcW w:w="675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Ания</w:t>
            </w:r>
            <w:proofErr w:type="spellEnd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2018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60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666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701" w:type="dxa"/>
            <w:shd w:val="clear" w:color="auto" w:fill="auto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77BE" w:rsidRPr="0080577C" w:rsidTr="009777BE">
        <w:trPr>
          <w:trHeight w:val="879"/>
        </w:trPr>
        <w:tc>
          <w:tcPr>
            <w:tcW w:w="675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Екатерина Ивановна</w:t>
            </w:r>
          </w:p>
        </w:tc>
        <w:tc>
          <w:tcPr>
            <w:tcW w:w="2018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60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666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701" w:type="dxa"/>
            <w:shd w:val="clear" w:color="auto" w:fill="auto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777BE" w:rsidRPr="0080577C" w:rsidTr="009777BE">
        <w:tc>
          <w:tcPr>
            <w:tcW w:w="675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018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60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666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  вновь пришедшие</w:t>
            </w:r>
          </w:p>
        </w:tc>
        <w:tc>
          <w:tcPr>
            <w:tcW w:w="1701" w:type="dxa"/>
            <w:shd w:val="clear" w:color="auto" w:fill="auto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777BE" w:rsidRPr="0080577C" w:rsidTr="009777BE">
        <w:trPr>
          <w:trHeight w:val="889"/>
        </w:trPr>
        <w:tc>
          <w:tcPr>
            <w:tcW w:w="675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9777BE" w:rsidRPr="0080577C" w:rsidRDefault="009777BE" w:rsidP="009777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Вангаева</w:t>
            </w:r>
            <w:proofErr w:type="spellEnd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Ахатовна</w:t>
            </w:r>
          </w:p>
        </w:tc>
        <w:tc>
          <w:tcPr>
            <w:tcW w:w="2018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60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</w:t>
            </w:r>
            <w:proofErr w:type="gram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профессиональное</w:t>
            </w:r>
          </w:p>
        </w:tc>
        <w:tc>
          <w:tcPr>
            <w:tcW w:w="1666" w:type="dxa"/>
            <w:tcBorders>
              <w:top w:val="nil"/>
            </w:tcBorders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 вновь пришедшие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77BE" w:rsidRPr="0080577C" w:rsidTr="009777BE">
        <w:trPr>
          <w:trHeight w:val="830"/>
        </w:trPr>
        <w:tc>
          <w:tcPr>
            <w:tcW w:w="675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shd w:val="clear" w:color="auto" w:fill="auto"/>
          </w:tcPr>
          <w:p w:rsidR="009777BE" w:rsidRPr="0080577C" w:rsidRDefault="009777BE" w:rsidP="009777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Азаматова</w:t>
            </w:r>
            <w:proofErr w:type="spellEnd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Салихзяновна</w:t>
            </w:r>
            <w:proofErr w:type="spellEnd"/>
          </w:p>
        </w:tc>
        <w:tc>
          <w:tcPr>
            <w:tcW w:w="2018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60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666" w:type="dxa"/>
            <w:shd w:val="clear" w:color="auto" w:fill="auto"/>
          </w:tcPr>
          <w:p w:rsidR="009777BE" w:rsidRPr="0080577C" w:rsidRDefault="009777BE" w:rsidP="009777BE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 вновь пришедшие</w:t>
            </w:r>
          </w:p>
        </w:tc>
        <w:tc>
          <w:tcPr>
            <w:tcW w:w="1701" w:type="dxa"/>
            <w:shd w:val="clear" w:color="auto" w:fill="auto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возрасту: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25 лет – нет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с 25 до 35 лет – 4 педагога (33%)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с 35 до 45 лет – 3 педагога (25%)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45 до 55 лет – 5 педагогов (42%)</w:t>
      </w: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</w:p>
    <w:p w:rsidR="009777BE" w:rsidRPr="0080577C" w:rsidRDefault="009777BE" w:rsidP="009777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2016-17 уч. год 4 педагога имеют первую квалификационную категорию, что составляет 34% от общего числа педагогов,   7 воспитателя  - соответствие требованиям занимаемой должности-  58%  и 1 воспитатель не имеет категорию 8%. Динамика профессионального роста отслеживается через процедуру аттестации педагогов и повышения квалификации.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Продолжается положительно решаться проблема –   повышение квалификации педагогов.  В 2016-2017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из 12 педагогов прошли      курсы повышения квалификации   7 –  58% из них  на  базе ФГАОУ ВО «Казанский (Приволжский) федеральный университет»-  3 педагога, ГАОУ  ДПО « Института развития образования»  -2  воспитателя</w:t>
      </w: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ГАПОУ «Казанский педагогический колледж»- 1 педагог ,в  Казанском инновационном  университете  имени      В.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Г.Тимирясова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»- 1 педагог и получили удостоверение. Повышение квалификации осуществляется в соответствии с планом в системе электронного образования. Запланировано в 2017-2018 уч. году  пройти курсы повышения квалификации   1  педагогу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</w:t>
      </w:r>
      <w:r w:rsidRPr="0080577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Условия созданные для умственного непрерывного развития детей.</w:t>
      </w:r>
    </w:p>
    <w:p w:rsidR="009777BE" w:rsidRPr="0080577C" w:rsidRDefault="009777BE" w:rsidP="009777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Развивающая среда представляет собой распределение игрушек, атрибутов, материала по следующим зонам: учебная, игровая,  художественно-эстетическая,  музыкально – театрализованная, зона национального воспитания;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книжно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-библиотечная; природно-экологическая; уголок творчества, физкультурный уголок, исследовательский уголок, уголок ПДД.</w:t>
      </w:r>
      <w:proofErr w:type="gramEnd"/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Имеются залы и кабинеты:  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Музыкальный – физкультурный зал.               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 кабинет. 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Методический кабинет. 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татарского языка. 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детьми работают специалисты: 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 по обучению детей татарскому языку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Газимова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Назира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Ахматовна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образование высшее, первая квалификационная категория</w:t>
      </w: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.</w:t>
      </w:r>
      <w:proofErr w:type="gramEnd"/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Музыкальный руководитель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Тагирова Лариса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Казбековна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образование средне  - специальное, соответствие занимаемой должности.</w:t>
      </w:r>
    </w:p>
    <w:p w:rsidR="009777BE" w:rsidRPr="0080577C" w:rsidRDefault="009777BE" w:rsidP="009777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детском саду оказываются дополнительные  бесплатные образовательные услуги: 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410"/>
        <w:gridCol w:w="2126"/>
        <w:gridCol w:w="2126"/>
        <w:gridCol w:w="2552"/>
      </w:tblGrid>
      <w:tr w:rsidR="009777BE" w:rsidRPr="0080577C" w:rsidTr="009777BE">
        <w:tc>
          <w:tcPr>
            <w:tcW w:w="568" w:type="dxa"/>
          </w:tcPr>
          <w:p w:rsidR="009777BE" w:rsidRPr="0080577C" w:rsidRDefault="009777BE" w:rsidP="0097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0" w:type="dxa"/>
          </w:tcPr>
          <w:p w:rsidR="009777BE" w:rsidRPr="0080577C" w:rsidRDefault="009777BE" w:rsidP="0097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кружка</w:t>
            </w:r>
          </w:p>
        </w:tc>
        <w:tc>
          <w:tcPr>
            <w:tcW w:w="2126" w:type="dxa"/>
          </w:tcPr>
          <w:p w:rsidR="009777BE" w:rsidRPr="0080577C" w:rsidRDefault="009777BE" w:rsidP="0097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группы, возраст</w:t>
            </w:r>
          </w:p>
        </w:tc>
        <w:tc>
          <w:tcPr>
            <w:tcW w:w="2126" w:type="dxa"/>
          </w:tcPr>
          <w:p w:rsidR="009777BE" w:rsidRPr="0080577C" w:rsidRDefault="009777BE" w:rsidP="0097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кружка</w:t>
            </w:r>
          </w:p>
        </w:tc>
        <w:tc>
          <w:tcPr>
            <w:tcW w:w="2552" w:type="dxa"/>
          </w:tcPr>
          <w:p w:rsidR="009777BE" w:rsidRPr="0080577C" w:rsidRDefault="009777BE" w:rsidP="0097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</w:t>
            </w:r>
          </w:p>
        </w:tc>
      </w:tr>
      <w:tr w:rsidR="009777BE" w:rsidRPr="0080577C" w:rsidTr="009777BE">
        <w:tc>
          <w:tcPr>
            <w:tcW w:w="568" w:type="dxa"/>
          </w:tcPr>
          <w:p w:rsidR="009777BE" w:rsidRPr="0080577C" w:rsidRDefault="009777BE" w:rsidP="0097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80577C">
              <w:rPr>
                <w:rFonts w:ascii="Times New Roman" w:eastAsia="Calibri" w:hAnsi="Times New Roman" w:cs="Times New Roman"/>
                <w:sz w:val="24"/>
                <w:szCs w:val="24"/>
              </w:rPr>
              <w:t>Говорушки</w:t>
            </w:r>
            <w:proofErr w:type="spellEnd"/>
            <w:r w:rsidRPr="0080577C">
              <w:rPr>
                <w:rFonts w:ascii="Times New Roman" w:eastAsia="Calibri" w:hAnsi="Times New Roman" w:cs="Times New Roman"/>
                <w:sz w:val="24"/>
                <w:szCs w:val="24"/>
              </w:rPr>
              <w:t>»- художественно эстетическое развитие</w:t>
            </w:r>
          </w:p>
        </w:tc>
        <w:tc>
          <w:tcPr>
            <w:tcW w:w="2126" w:type="dxa"/>
          </w:tcPr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Вторя младшая группа</w:t>
            </w:r>
          </w:p>
        </w:tc>
        <w:tc>
          <w:tcPr>
            <w:tcW w:w="2126" w:type="dxa"/>
          </w:tcPr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Г.М., Яковлева Е.И.</w:t>
            </w:r>
          </w:p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77BE" w:rsidRPr="0080577C" w:rsidRDefault="009777BE" w:rsidP="0097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 по 15  минут во второй половине дня вторник</w:t>
            </w:r>
          </w:p>
        </w:tc>
      </w:tr>
      <w:tr w:rsidR="009777BE" w:rsidRPr="0080577C" w:rsidTr="009777BE">
        <w:tc>
          <w:tcPr>
            <w:tcW w:w="568" w:type="dxa"/>
          </w:tcPr>
          <w:p w:rsidR="009777BE" w:rsidRPr="0080577C" w:rsidRDefault="009777BE" w:rsidP="0097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«Веселая акварель»</w:t>
            </w:r>
          </w:p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 эстетическое развитие</w:t>
            </w:r>
          </w:p>
        </w:tc>
        <w:tc>
          <w:tcPr>
            <w:tcW w:w="2126" w:type="dxa"/>
          </w:tcPr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группа </w:t>
            </w:r>
          </w:p>
        </w:tc>
        <w:tc>
          <w:tcPr>
            <w:tcW w:w="2126" w:type="dxa"/>
          </w:tcPr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А.Т.</w:t>
            </w:r>
          </w:p>
          <w:p w:rsidR="009777BE" w:rsidRPr="0080577C" w:rsidRDefault="009777BE" w:rsidP="0097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 по 20  минут во второй половине дня вторник</w:t>
            </w:r>
          </w:p>
        </w:tc>
      </w:tr>
      <w:tr w:rsidR="009777BE" w:rsidRPr="0080577C" w:rsidTr="009777BE">
        <w:tc>
          <w:tcPr>
            <w:tcW w:w="568" w:type="dxa"/>
          </w:tcPr>
          <w:p w:rsidR="009777BE" w:rsidRPr="0080577C" w:rsidRDefault="009777BE" w:rsidP="0097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«Веселые краски» художественно-эстетическое развитие      </w:t>
            </w:r>
          </w:p>
        </w:tc>
        <w:tc>
          <w:tcPr>
            <w:tcW w:w="2126" w:type="dxa"/>
          </w:tcPr>
          <w:p w:rsidR="009777BE" w:rsidRPr="0080577C" w:rsidRDefault="009777BE" w:rsidP="0097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№1</w:t>
            </w:r>
          </w:p>
        </w:tc>
        <w:tc>
          <w:tcPr>
            <w:tcW w:w="2126" w:type="dxa"/>
          </w:tcPr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Камалиева</w:t>
            </w:r>
            <w:proofErr w:type="spellEnd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  <w:p w:rsidR="009777BE" w:rsidRPr="0080577C" w:rsidRDefault="009777BE" w:rsidP="0097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 в неделю по 20-25  минут во второй половине дня среда, четверг</w:t>
            </w:r>
          </w:p>
        </w:tc>
      </w:tr>
      <w:tr w:rsidR="009777BE" w:rsidRPr="0080577C" w:rsidTr="009777BE">
        <w:tc>
          <w:tcPr>
            <w:tcW w:w="568" w:type="dxa"/>
          </w:tcPr>
          <w:p w:rsidR="009777BE" w:rsidRPr="0080577C" w:rsidRDefault="009777BE" w:rsidP="0097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«Волшебная бумага» - художественно-эстетическое развитие      </w:t>
            </w:r>
          </w:p>
        </w:tc>
        <w:tc>
          <w:tcPr>
            <w:tcW w:w="2126" w:type="dxa"/>
          </w:tcPr>
          <w:p w:rsidR="009777BE" w:rsidRPr="0080577C" w:rsidRDefault="009777BE" w:rsidP="0097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№2</w:t>
            </w:r>
          </w:p>
        </w:tc>
        <w:tc>
          <w:tcPr>
            <w:tcW w:w="2126" w:type="dxa"/>
          </w:tcPr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Чернова Л.Н., ..</w:t>
            </w: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Вангаева</w:t>
            </w:r>
            <w:proofErr w:type="spellEnd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А.А..</w:t>
            </w:r>
          </w:p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 в неделю по 20-25 минут во второй половине дня вторник</w:t>
            </w:r>
            <w:proofErr w:type="gram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9777BE" w:rsidRPr="0080577C" w:rsidTr="009777BE">
        <w:tc>
          <w:tcPr>
            <w:tcW w:w="568" w:type="dxa"/>
          </w:tcPr>
          <w:p w:rsidR="009777BE" w:rsidRPr="0080577C" w:rsidRDefault="009777BE" w:rsidP="0097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«Здоровый малыш » </w:t>
            </w:r>
            <w:proofErr w:type="gram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</w:t>
            </w:r>
            <w:proofErr w:type="gramEnd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изкультурно - оздоровление</w:t>
            </w:r>
            <w:r w:rsidRPr="008057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</w:t>
            </w:r>
          </w:p>
        </w:tc>
        <w:tc>
          <w:tcPr>
            <w:tcW w:w="2126" w:type="dxa"/>
          </w:tcPr>
          <w:p w:rsidR="009777BE" w:rsidRPr="0080577C" w:rsidRDefault="009777BE" w:rsidP="0097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№3</w:t>
            </w:r>
          </w:p>
        </w:tc>
        <w:tc>
          <w:tcPr>
            <w:tcW w:w="2126" w:type="dxa"/>
          </w:tcPr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Хабибуллина А.А., </w:t>
            </w: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Азаматова</w:t>
            </w:r>
            <w:proofErr w:type="spellEnd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proofErr w:type="gram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552" w:type="dxa"/>
          </w:tcPr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 в неделю по 20-25 минут во второй половине дня вторник, четверг</w:t>
            </w:r>
          </w:p>
        </w:tc>
      </w:tr>
      <w:tr w:rsidR="009777BE" w:rsidRPr="0080577C" w:rsidTr="009777BE">
        <w:tc>
          <w:tcPr>
            <w:tcW w:w="568" w:type="dxa"/>
          </w:tcPr>
          <w:p w:rsidR="009777BE" w:rsidRPr="0080577C" w:rsidRDefault="009777BE" w:rsidP="0097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</w:tcPr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«Гномики» театрализованная деятельность                              - речевое развитие</w:t>
            </w:r>
          </w:p>
        </w:tc>
        <w:tc>
          <w:tcPr>
            <w:tcW w:w="2126" w:type="dxa"/>
          </w:tcPr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группа </w:t>
            </w:r>
          </w:p>
        </w:tc>
        <w:tc>
          <w:tcPr>
            <w:tcW w:w="2126" w:type="dxa"/>
          </w:tcPr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Золина</w:t>
            </w:r>
            <w:proofErr w:type="spellEnd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О.М </w:t>
            </w:r>
          </w:p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 по 30 минут во второй половине дня вторник, четверг</w:t>
            </w:r>
          </w:p>
        </w:tc>
      </w:tr>
    </w:tbl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7BE" w:rsidRPr="0080577C" w:rsidRDefault="009777BE" w:rsidP="009777B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77BE" w:rsidRPr="0080577C" w:rsidRDefault="009777BE" w:rsidP="009777B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0577C">
        <w:rPr>
          <w:rFonts w:ascii="Times New Roman" w:eastAsia="Calibri" w:hAnsi="Times New Roman" w:cs="Times New Roman"/>
          <w:b/>
          <w:sz w:val="24"/>
          <w:szCs w:val="24"/>
        </w:rPr>
        <w:t>Физкультурно-оздоровительная работа</w:t>
      </w:r>
      <w:r w:rsidRPr="0080577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77C">
        <w:rPr>
          <w:rFonts w:ascii="Times New Roman" w:eastAsia="Calibri" w:hAnsi="Times New Roman" w:cs="Times New Roman"/>
          <w:sz w:val="24"/>
          <w:szCs w:val="24"/>
        </w:rPr>
        <w:t>Закаливание.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77C">
        <w:rPr>
          <w:rFonts w:ascii="Times New Roman" w:eastAsia="Calibri" w:hAnsi="Times New Roman" w:cs="Times New Roman"/>
          <w:sz w:val="24"/>
          <w:szCs w:val="24"/>
        </w:rPr>
        <w:t>Самомассаж и массаж.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77C">
        <w:rPr>
          <w:rFonts w:ascii="Times New Roman" w:eastAsia="Calibri" w:hAnsi="Times New Roman" w:cs="Times New Roman"/>
          <w:sz w:val="24"/>
          <w:szCs w:val="24"/>
        </w:rPr>
        <w:t>Рациональная двигательная активность в течение дня (модель двигательного режима в ДОУ).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77C">
        <w:rPr>
          <w:rFonts w:ascii="Times New Roman" w:eastAsia="Calibri" w:hAnsi="Times New Roman" w:cs="Times New Roman"/>
          <w:sz w:val="24"/>
          <w:szCs w:val="24"/>
        </w:rPr>
        <w:lastRenderedPageBreak/>
        <w:t>Усиленное внимание к ребенку в период адаптации в ДОУ.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77C">
        <w:rPr>
          <w:rFonts w:ascii="Times New Roman" w:eastAsia="Calibri" w:hAnsi="Times New Roman" w:cs="Times New Roman"/>
          <w:sz w:val="24"/>
          <w:szCs w:val="24"/>
        </w:rPr>
        <w:t>Физкультурные занятия.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77C">
        <w:rPr>
          <w:rFonts w:ascii="Times New Roman" w:eastAsia="Calibri" w:hAnsi="Times New Roman" w:cs="Times New Roman"/>
          <w:sz w:val="24"/>
          <w:szCs w:val="24"/>
        </w:rPr>
        <w:t xml:space="preserve">Развлечения, национальные праздники, двигательные игры, прогулки на свежем воздухе, игры с водой и песком. 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77C">
        <w:rPr>
          <w:rFonts w:ascii="Times New Roman" w:eastAsia="Calibri" w:hAnsi="Times New Roman" w:cs="Times New Roman"/>
          <w:sz w:val="24"/>
          <w:szCs w:val="24"/>
        </w:rPr>
        <w:t>Спортивные праздники зимой и летом.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77C">
        <w:rPr>
          <w:rFonts w:ascii="Times New Roman" w:eastAsia="Calibri" w:hAnsi="Times New Roman" w:cs="Times New Roman"/>
          <w:sz w:val="24"/>
          <w:szCs w:val="24"/>
        </w:rPr>
        <w:t xml:space="preserve">Создание санитарно-гигиенического режима, соответствующего требованиям </w:t>
      </w:r>
      <w:proofErr w:type="spellStart"/>
      <w:r w:rsidRPr="0080577C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80577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7BE" w:rsidRPr="0080577C" w:rsidRDefault="009777BE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Сотрудничество с другими учреждениями: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057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библиотека;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057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общеобразовательные  школы  № 1,2; 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057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детского творчества;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057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культуры;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057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краеведческий музей;</w:t>
      </w:r>
    </w:p>
    <w:p w:rsidR="009777BE" w:rsidRPr="0080577C" w:rsidRDefault="009777BE" w:rsidP="009777BE">
      <w:pPr>
        <w:tabs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057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</w:t>
      </w: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юношеская спортивная школа;  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057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ледовый дворец; 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057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часть;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057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районная центральная больница;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057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райнный отдел полиции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77BE" w:rsidRPr="0080577C" w:rsidRDefault="009777BE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77BE" w:rsidRPr="0080577C" w:rsidRDefault="009777BE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Состояние   кадров.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коллектив включён в активную творческую работу, стабилен, объединен едиными целями и задачами, имеет благоприятный психологический климат.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1134"/>
        <w:gridCol w:w="1134"/>
        <w:gridCol w:w="1532"/>
        <w:gridCol w:w="1161"/>
        <w:gridCol w:w="1503"/>
        <w:gridCol w:w="765"/>
      </w:tblGrid>
      <w:tr w:rsidR="009777BE" w:rsidRPr="0080577C" w:rsidTr="009777BE">
        <w:trPr>
          <w:trHeight w:val="463"/>
        </w:trPr>
        <w:tc>
          <w:tcPr>
            <w:tcW w:w="709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2014-2015 </w:t>
            </w: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2693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2015-2016 </w:t>
            </w: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2016-2017 </w:t>
            </w: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</w:p>
        </w:tc>
      </w:tr>
      <w:tr w:rsidR="009777BE" w:rsidRPr="0080577C" w:rsidTr="009777BE">
        <w:tc>
          <w:tcPr>
            <w:tcW w:w="709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кадров</w:t>
            </w:r>
          </w:p>
        </w:tc>
        <w:tc>
          <w:tcPr>
            <w:tcW w:w="1134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32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61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3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777BE" w:rsidRPr="0080577C" w:rsidTr="009777BE">
        <w:tc>
          <w:tcPr>
            <w:tcW w:w="709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педагогов владеющих 2-мя </w:t>
            </w: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</w:t>
            </w:r>
            <w:proofErr w:type="spellEnd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языками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 92%</w:t>
            </w:r>
          </w:p>
        </w:tc>
        <w:tc>
          <w:tcPr>
            <w:tcW w:w="2693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11/92%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11/92%</w:t>
            </w:r>
          </w:p>
        </w:tc>
      </w:tr>
      <w:tr w:rsidR="009777BE" w:rsidRPr="0080577C" w:rsidTr="009777BE">
        <w:tc>
          <w:tcPr>
            <w:tcW w:w="709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прошли в проекте «</w:t>
            </w: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</w:t>
            </w:r>
            <w:proofErr w:type="spellEnd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теле»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777BE" w:rsidRPr="0080577C" w:rsidTr="009777BE">
        <w:tc>
          <w:tcPr>
            <w:tcW w:w="10206" w:type="dxa"/>
            <w:gridSpan w:val="8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 образования  педагогических  кадров</w:t>
            </w:r>
          </w:p>
        </w:tc>
      </w:tr>
      <w:tr w:rsidR="009777BE" w:rsidRPr="0080577C" w:rsidTr="009777BE">
        <w:tc>
          <w:tcPr>
            <w:tcW w:w="709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8/67%</w:t>
            </w:r>
          </w:p>
        </w:tc>
        <w:tc>
          <w:tcPr>
            <w:tcW w:w="2693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10/84%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10/84%</w:t>
            </w:r>
          </w:p>
        </w:tc>
      </w:tr>
      <w:tr w:rsidR="009777BE" w:rsidRPr="0080577C" w:rsidTr="009777BE">
        <w:tc>
          <w:tcPr>
            <w:tcW w:w="709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Обучаются в Вузах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1/8%</w:t>
            </w:r>
          </w:p>
        </w:tc>
        <w:tc>
          <w:tcPr>
            <w:tcW w:w="2693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1/8%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1/8%</w:t>
            </w:r>
          </w:p>
        </w:tc>
      </w:tr>
      <w:tr w:rsidR="009777BE" w:rsidRPr="0080577C" w:rsidTr="009777BE">
        <w:tc>
          <w:tcPr>
            <w:tcW w:w="709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4/33%</w:t>
            </w:r>
          </w:p>
        </w:tc>
        <w:tc>
          <w:tcPr>
            <w:tcW w:w="2693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2/17%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2/17%</w:t>
            </w:r>
          </w:p>
        </w:tc>
      </w:tr>
      <w:tr w:rsidR="009777BE" w:rsidRPr="0080577C" w:rsidTr="009777BE">
        <w:tc>
          <w:tcPr>
            <w:tcW w:w="709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Проходят профессиональную переподготовку 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1/8%</w:t>
            </w:r>
          </w:p>
        </w:tc>
        <w:tc>
          <w:tcPr>
            <w:tcW w:w="2693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1/8%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1/8%</w:t>
            </w:r>
          </w:p>
        </w:tc>
      </w:tr>
      <w:tr w:rsidR="009777BE" w:rsidRPr="0080577C" w:rsidTr="009777BE">
        <w:tc>
          <w:tcPr>
            <w:tcW w:w="10206" w:type="dxa"/>
            <w:gridSpan w:val="8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Имеют  квалификационные  категории</w:t>
            </w:r>
          </w:p>
        </w:tc>
      </w:tr>
      <w:tr w:rsidR="009777BE" w:rsidRPr="0080577C" w:rsidTr="009777BE">
        <w:tc>
          <w:tcPr>
            <w:tcW w:w="709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квалификационная  категория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  <w:tc>
          <w:tcPr>
            <w:tcW w:w="2693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9777BE" w:rsidRPr="0080577C" w:rsidTr="009777BE">
        <w:tc>
          <w:tcPr>
            <w:tcW w:w="709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 категория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5/42%</w:t>
            </w:r>
          </w:p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5/42%</w:t>
            </w:r>
          </w:p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4/33%</w:t>
            </w:r>
          </w:p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7BE" w:rsidRPr="0080577C" w:rsidTr="009777BE">
        <w:tc>
          <w:tcPr>
            <w:tcW w:w="709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квалификационная  категорию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777BE" w:rsidRPr="0080577C" w:rsidTr="009777BE">
        <w:tc>
          <w:tcPr>
            <w:tcW w:w="709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СЗД 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2/17%</w:t>
            </w:r>
          </w:p>
        </w:tc>
        <w:tc>
          <w:tcPr>
            <w:tcW w:w="2693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2/17%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3/25%</w:t>
            </w:r>
          </w:p>
        </w:tc>
      </w:tr>
      <w:tr w:rsidR="009777BE" w:rsidRPr="0080577C" w:rsidTr="009777BE">
        <w:tc>
          <w:tcPr>
            <w:tcW w:w="709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2/17%</w:t>
            </w:r>
          </w:p>
        </w:tc>
        <w:tc>
          <w:tcPr>
            <w:tcW w:w="2693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3/25%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1/33</w:t>
            </w:r>
          </w:p>
        </w:tc>
      </w:tr>
      <w:tr w:rsidR="009777BE" w:rsidRPr="0080577C" w:rsidTr="009777BE">
        <w:tc>
          <w:tcPr>
            <w:tcW w:w="10206" w:type="dxa"/>
            <w:gridSpan w:val="8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Курсовая подготовка</w:t>
            </w:r>
          </w:p>
        </w:tc>
      </w:tr>
      <w:tr w:rsidR="009777BE" w:rsidRPr="0080577C" w:rsidTr="009777BE">
        <w:tc>
          <w:tcPr>
            <w:tcW w:w="709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268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прошли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4/33%</w:t>
            </w:r>
          </w:p>
        </w:tc>
        <w:tc>
          <w:tcPr>
            <w:tcW w:w="2693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5/42%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6/50%</w:t>
            </w:r>
          </w:p>
        </w:tc>
      </w:tr>
      <w:tr w:rsidR="009777BE" w:rsidRPr="0080577C" w:rsidTr="009777BE">
        <w:tc>
          <w:tcPr>
            <w:tcW w:w="709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имеют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9/75%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11/92%</w:t>
            </w:r>
          </w:p>
        </w:tc>
      </w:tr>
      <w:tr w:rsidR="009777BE" w:rsidRPr="0080577C" w:rsidTr="009777BE">
        <w:tc>
          <w:tcPr>
            <w:tcW w:w="709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имеют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7BE" w:rsidRPr="0080577C" w:rsidTr="009777BE">
        <w:tc>
          <w:tcPr>
            <w:tcW w:w="709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в Вузах, окончание Вузов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1/8%</w:t>
            </w:r>
          </w:p>
        </w:tc>
        <w:tc>
          <w:tcPr>
            <w:tcW w:w="2693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1/8%</w:t>
            </w:r>
          </w:p>
        </w:tc>
        <w:tc>
          <w:tcPr>
            <w:tcW w:w="2268" w:type="dxa"/>
            <w:gridSpan w:val="2"/>
          </w:tcPr>
          <w:p w:rsidR="009777BE" w:rsidRPr="0080577C" w:rsidRDefault="009777BE" w:rsidP="009777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1/8%</w:t>
            </w:r>
          </w:p>
        </w:tc>
      </w:tr>
    </w:tbl>
    <w:p w:rsidR="009777BE" w:rsidRPr="0080577C" w:rsidRDefault="009777BE" w:rsidP="009777BE">
      <w:pPr>
        <w:tabs>
          <w:tab w:val="left" w:pos="-180"/>
          <w:tab w:val="left" w:pos="360"/>
        </w:tabs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9777BE" w:rsidRPr="0080577C" w:rsidRDefault="009777BE" w:rsidP="009777BE">
      <w:pPr>
        <w:tabs>
          <w:tab w:val="left" w:pos="-18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профессиональной деятельности показал:</w:t>
      </w:r>
    </w:p>
    <w:p w:rsidR="009777BE" w:rsidRPr="0080577C" w:rsidRDefault="009777BE" w:rsidP="009777BE">
      <w:pPr>
        <w:shd w:val="clear" w:color="auto" w:fill="FFFFFF"/>
        <w:tabs>
          <w:tab w:val="left" w:pos="-1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 педагоги в своей работе используют личностно - ориентированный подход к детям;</w:t>
      </w:r>
    </w:p>
    <w:p w:rsidR="009777BE" w:rsidRPr="0080577C" w:rsidRDefault="009777BE" w:rsidP="009777BE">
      <w:pPr>
        <w:shd w:val="clear" w:color="auto" w:fill="FFFFFF"/>
        <w:tabs>
          <w:tab w:val="left" w:pos="-1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 нацелены на активное участие в планомерном поэтапном развитии ДОУ;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 педагоги испытывают потребность, интерес и мотивацию к повышению уровня своих профессиональных знаний и умений, овладению современными эффективными технологиями.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77BE" w:rsidRPr="0080577C" w:rsidRDefault="009777BE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 – техническая база.</w:t>
      </w:r>
    </w:p>
    <w:p w:rsidR="009777BE" w:rsidRPr="0080577C" w:rsidRDefault="009777BE" w:rsidP="009777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 – техническая база в основном соответствует требованиям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современному уровню образования. 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капитального ремонта внутри здания  садик  находится в отличном  состоянии.</w:t>
      </w:r>
    </w:p>
    <w:p w:rsidR="009777BE" w:rsidRPr="0080577C" w:rsidRDefault="009777BE" w:rsidP="009777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жизнеобеспечения  МБДОУ №3 «Солнышко» - освещение, отопление, водоснабжение, канализация находится  в режиме функционирования.</w:t>
      </w:r>
    </w:p>
    <w:p w:rsidR="009777BE" w:rsidRPr="0080577C" w:rsidRDefault="009777BE" w:rsidP="009777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для всестороннего развития детей постоянно улучшаются, а материально – техническая база МБДОУ №3 «Солнышко» регулярно укрепляется. </w:t>
      </w:r>
    </w:p>
    <w:p w:rsidR="009777BE" w:rsidRPr="0080577C" w:rsidRDefault="009777BE" w:rsidP="009777BE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текущем учебном году была выполнена по плану следующая работа: 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покрашено игровое оборудование на  участках  детского сада;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завезён песок  для игры  -  10 тонн;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пополнена материальная база методического кабинета: методической литературой, демонстрационным и раздаточным материалом, пособиями для занятий в соответствии с  ООП </w:t>
      </w: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777BE" w:rsidRPr="0080577C" w:rsidRDefault="009777BE" w:rsidP="009777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данных видно, что работа по укреплению материально – технической базы МБДОУ  проводилась большая. 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в следующем учебном году: 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-установить прогулочные веранды на 6 участках.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 ремонт от мостков по периметру здания;                                                                                                                                                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регулярно пополнять РППС  возрастных  групп  дидактическим материалом, пособиями, разнообразными игрушками  в соответствии с педагогическими требованиями  образовательной «Программы», ФГОС </w:t>
      </w: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санитарными нормами.  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77BE" w:rsidRPr="0080577C" w:rsidRDefault="009777BE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0577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Анализ работы коллектива по основным направлениям деятельности. Результативность реализации основных задач.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7BE" w:rsidRPr="0080577C" w:rsidRDefault="009777BE" w:rsidP="009777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2016 – 2017 учебном году педагогический коллектив МБДОУ  работал по ООП ДО (разработанной на основании программы «Детство» под редакцией Т. И. Бабаевой, З. М. Логиновой.)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-образовательная работа строилась по пяти образовательным областям: «Физическое развитие», «Познавательное развитие», «Речевое развитие», «Социально-коммуникативное развитие» и «Художественно-эстетическое развитие», которые ориентированы на разностороннее развитие детей с учётом их возрастных и индивидуальных особенностей. Образовательный процесс осуществлялся через совместную деятельность детей с взрослым (непосредственно образовательную деятельность и  образовательную деятельность в ходе режимных моментов) и самостоятельную деятельность детей.</w:t>
      </w:r>
    </w:p>
    <w:p w:rsidR="009777BE" w:rsidRPr="0080577C" w:rsidRDefault="009777BE" w:rsidP="009777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прошедшем учебном году вся работа ДОУ была направлена на формирование необходимых предпосылок, условий и механизмов для постоянного самообновления, повышения качества педагогической деятельности и роста её эффективности. В центре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внимания всей нашей работы в течение этого учебного года было  осуществление полного перехода на работу в соответствии Федеральными государственными образовательными стандартами. Всем педагогам удалось смоделировать образовательный процесс в соответствии с новыми требованиями, сохранив при этом положительные моменты теории и практики дошкольного учреждения.</w:t>
      </w:r>
    </w:p>
    <w:p w:rsidR="009777BE" w:rsidRPr="0080577C" w:rsidRDefault="009777BE" w:rsidP="009777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Приоритетными направлениями  деятельности нашего учреждения в итоговом учебном году были  физическое развитие и речевое  развитие.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прошедшем учебном году были следующие: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>Цель:</w:t>
      </w:r>
      <w:r w:rsidRPr="0080577C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80577C">
        <w:rPr>
          <w:rFonts w:ascii="Times New Roman" w:hAnsi="Times New Roman" w:cs="Times New Roman"/>
          <w:sz w:val="24"/>
          <w:szCs w:val="24"/>
        </w:rPr>
        <w:t xml:space="preserve">Оптимизация </w:t>
      </w:r>
      <w:proofErr w:type="spellStart"/>
      <w:r w:rsidRPr="0080577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80577C">
        <w:rPr>
          <w:rFonts w:ascii="Times New Roman" w:hAnsi="Times New Roman" w:cs="Times New Roman"/>
          <w:sz w:val="24"/>
          <w:szCs w:val="24"/>
        </w:rPr>
        <w:t>-образовательного процесса в соответствии с Федеральными Государственными Образовательными Стандартами и внедрение инновационных технологий, обеспечивающих высокий уровень его качества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0577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1. </w:t>
      </w:r>
      <w:proofErr w:type="gramStart"/>
      <w:r w:rsidRPr="0080577C">
        <w:rPr>
          <w:rFonts w:ascii="Times New Roman" w:eastAsia="Times New Roman" w:hAnsi="Times New Roman" w:cs="Times New Roman"/>
          <w:bCs/>
          <w:iCs/>
          <w:sz w:val="24"/>
          <w:szCs w:val="24"/>
        </w:rPr>
        <w:t>Создать систему физкультурно - оздоровительной работы в ДОУ в соответствии с требованиями ФГОС  ДО направленную на укрепление и сохранения физического, психического и духовно-нравственного здоровья детей.                                                                                                                                               2.</w:t>
      </w:r>
      <w:proofErr w:type="gramEnd"/>
      <w:r w:rsidRPr="0080577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Повысить уровень компетенций  педагогов путём роста профессионального мастерства, прохождения курсов квалификации, обобщения опыта работы в печатных изданиях и участия  различного уровня профессиональных конкурсах по реализации ФГОС ДОУ.                                                                                                                     </w:t>
      </w:r>
      <w:r w:rsidR="0080577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</w:t>
      </w:r>
      <w:r w:rsidRPr="0080577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3. Обеспечить повышения компетентности педагогов по развитию разговорной речи у воспитанников, родителей в рамках УМК и осуществление преемственности с начальной школой.                                                                                                              </w:t>
      </w:r>
      <w:r w:rsidR="0080577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             </w:t>
      </w:r>
      <w:r w:rsidRPr="0080577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4. Развивать нравственно-патриотическое самосознание у детей дошкольного возраста через социализацию в условиях ФГОС ДО.                                                     </w:t>
      </w:r>
      <w:r w:rsidR="0080577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</w:t>
      </w:r>
      <w:r w:rsidRPr="0080577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5.Создание обогащенной предметно  - пространственной среды, способствующей развитию социальных и психологических качеств личности дошкольника в различных видах деятельности.                                                                                          </w:t>
      </w:r>
      <w:r w:rsidR="0080577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              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решения этих задач были намечены и проведены четыре   педагогических совета: 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организационный;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педагогический совет, посвященный  вопросу   повышения педагогического мастерства педагогов (знание ФГОС </w:t>
      </w: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педагогический совет, посвященный  реализации задач  образовательной области   «Физическое развитие», а именно пропаганде физкультурно – оздоровительной работы с детьми и с родителями 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педагогический совет, посвящённый  </w:t>
      </w:r>
      <w:r w:rsidRPr="0080577C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работе   ДОУ по  предметно – развивающей среде  в соответствии ФГОС ДО</w:t>
      </w:r>
      <w:proofErr w:type="gramStart"/>
      <w:r w:rsidRPr="0080577C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.</w:t>
      </w:r>
      <w:proofErr w:type="gramEnd"/>
      <w:r w:rsidRPr="0080577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тоговый.                                                                                                                                                                                            На каждом педагогическом совете были приняты решения к выполнению намеченных  годовых задач.   В 2016 – 2017 учебном году было проведено 3 семинар</w:t>
      </w: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практикума и 12 консультации по темам годового плана;  открытые просмотры ООД   в каждой возрастной группе в соответствии с годовым планом работы для активизации образовательного процесса и повышения квалификации воспитателей.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Годовой план был в основном  выполнен.</w:t>
      </w:r>
    </w:p>
    <w:p w:rsidR="009777BE" w:rsidRPr="0080577C" w:rsidRDefault="009777BE" w:rsidP="009777B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обеспечения качественного выполнения     основных задач было организовано в ДОУ:</w:t>
      </w:r>
      <w:r w:rsidRPr="0080577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для педагогов – 12                                                                                 Консультации для родителей – 10</w:t>
      </w:r>
      <w:r w:rsidRPr="0080577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педагогов в течени</w:t>
      </w: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– 2                                            Анкетирование родителей в течении учебного года – 2</w:t>
      </w:r>
      <w:r w:rsidRPr="0080577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творческой группы ежемесячно – 20 консультаций                                                                  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День открытых дверей – 8</w:t>
      </w:r>
      <w:r w:rsidRPr="0080577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работа - 13</w:t>
      </w: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</w:p>
    <w:p w:rsidR="009777BE" w:rsidRPr="0080577C" w:rsidRDefault="009777BE" w:rsidP="009777B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77BE" w:rsidRPr="0080577C" w:rsidRDefault="009777BE" w:rsidP="009777B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Физкультурно-оздоровительной работы в ДОУ в соответствии с требованиями ФГОС </w:t>
      </w:r>
      <w:proofErr w:type="gramStart"/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proofErr w:type="gramEnd"/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777BE" w:rsidRPr="0080577C" w:rsidRDefault="009777BE" w:rsidP="009777BE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Охрана и укрепление здоровья детей, формирование привычки к здоровому образу жизни были и остаются первостепенной задачей детского сада. В связи с этим наше дошкольное учреждение организовало разностороннюю деятельность, направленную на сохранение здоровья детей, реализовало комплекс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-образовательных мероприятий по разным возрастам.</w:t>
      </w:r>
    </w:p>
    <w:p w:rsidR="009777BE" w:rsidRPr="0080577C" w:rsidRDefault="009777BE" w:rsidP="009777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Лечебно-профилактические мероприятия: поливитамины, аскорбиновая кислота,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йодомарин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77BE" w:rsidRPr="0080577C" w:rsidRDefault="009777BE" w:rsidP="009777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Профилактическая работа в детском саду проводилась с применением комплекса закаливающих мероприятий: облегченная одежда (при соответствующей температуре), одежда детей соответственно сезону, мытье рук прохладной водой по локоть, проветривание групп,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кварцевание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групп, влажная уборка, в меню добавляли лимон, чеснок, соки, фрукты. Также систематически проводились медицинские осмотры детей узкими специалистами, и анализировались данные лабораторных обследований для объективной оценки состояния здоровья детей и коррекции педагогической деятельности воспитателей по оздоровлению детей, мониторинг физической подготовленности детей на начало и конец учебного года.</w:t>
      </w:r>
    </w:p>
    <w:p w:rsidR="009777BE" w:rsidRPr="0080577C" w:rsidRDefault="009777BE" w:rsidP="009777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Также для реализации данной годовой задачи проведены: педагогический совет на тему: «Физкультурно-оздоровительная  работа в ДОУ в соответствии с требованиями ФГОС ДО», консультации деловые игры по физкультурно-оздоровительной деятельности для педагогов и родителей. Принимали активное участие дети, педагоги и родители в спортивных мероприятиях: «Мама, папа, я – спортивная семья», «Зимние забавы». Ежедневно проводились  подвижные и спортивные игры и упражнения во время прогулки во всех группах; физкультурный досуг проводили  один раз месяц все группы.</w:t>
      </w:r>
    </w:p>
    <w:p w:rsidR="009777BE" w:rsidRPr="0080577C" w:rsidRDefault="009777BE" w:rsidP="009777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успешного совершенствования работы по охране и укреплению психофизического здоровья в детском саду используются различные средства физического воспитания в комплексе: рациональный режим, питание, закаливание, пальчиковая гимнастика, способствующая развитию мелкой моторики и тактильных ощущений, гимнастика для глаз, физкультминутки на занятиях, динамические паузы, гимнастика после сна, точечный массаж и движение (утренняя гимнастика, развивающие упражнения, спортивные игры, досуги, спортивная деятельность), физическая культура, где</w:t>
      </w:r>
      <w:proofErr w:type="gram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расположены различные физические пособия.</w:t>
      </w:r>
    </w:p>
    <w:p w:rsidR="009777BE" w:rsidRPr="0080577C" w:rsidRDefault="009777BE" w:rsidP="009777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Также много внимания уделялось адаптации детей, вновь пришедших в детский сад. Воспитателями проводилась работа с родителями, детьми для благоприятного эмоционально-психологического климата в коллективе и взаимодействии взрослых с детьми стала быстрая и безболезненная адаптация детей к условиям детского сада.</w:t>
      </w:r>
    </w:p>
    <w:p w:rsidR="009777BE" w:rsidRPr="0080577C" w:rsidRDefault="009777BE" w:rsidP="009777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Вывод:</w:t>
      </w:r>
    </w:p>
    <w:p w:rsidR="009777BE" w:rsidRPr="0080577C" w:rsidRDefault="009777BE" w:rsidP="009777BE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1.Усилить контроль над соблюдением двигательной активности детей в течени</w:t>
      </w: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дня.</w:t>
      </w:r>
    </w:p>
    <w:p w:rsidR="009777BE" w:rsidRPr="0080577C" w:rsidRDefault="009777BE" w:rsidP="009777BE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2.При проведении физкультурных занятий, праздников, развлечений  использовать все спортивное оборудование.</w:t>
      </w:r>
    </w:p>
    <w:p w:rsidR="009777BE" w:rsidRPr="0080577C" w:rsidRDefault="009777BE" w:rsidP="009777BE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3.Больше использовать игры и развлечения народов Поволжья.</w:t>
      </w:r>
    </w:p>
    <w:p w:rsidR="009777BE" w:rsidRPr="0080577C" w:rsidRDefault="009777BE" w:rsidP="009777BE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4.Привлекать родителей к организации физкультурно-оздоровительной работы в ДОУ и семье.</w:t>
      </w:r>
    </w:p>
    <w:p w:rsidR="009777BE" w:rsidRPr="0080577C" w:rsidRDefault="009777BE" w:rsidP="0080577C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результатов повышения профессионального мастерства педагогов.</w:t>
      </w:r>
    </w:p>
    <w:p w:rsidR="009777BE" w:rsidRPr="0080577C" w:rsidRDefault="009777BE" w:rsidP="009777B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педагоги прошли курсы повышения квалификации: Дорофеева Л.П., Ибрагимова Г.М.,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Газимова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Яковлева Е.И., Чернова Л.Н., Хабибуллина А.А.,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Золина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О.М.,</w:t>
      </w:r>
    </w:p>
    <w:p w:rsidR="009777BE" w:rsidRPr="0080577C" w:rsidRDefault="009777BE" w:rsidP="009777B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ДОУ разработана программа прохождения процедуры аттестации педагогов. В 2016-2017 учебном году 4 педагога прошли аттестацию на СЗД: Чернова Л.Н.,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Азаматова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Г.С.,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Вангаева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Камалиева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</w:t>
      </w:r>
    </w:p>
    <w:p w:rsidR="009777BE" w:rsidRPr="0080577C" w:rsidRDefault="009777BE" w:rsidP="009777B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Воспитатель Хабибуллина А.А. заняла первое место в муниципальном конкурсе «Воспитатель года», награждена грамотой. Приняла участие в республиканском конкурсе «Воспитатель года».</w:t>
      </w:r>
    </w:p>
    <w:p w:rsidR="009777BE" w:rsidRPr="0080577C" w:rsidRDefault="009777BE" w:rsidP="009777B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районных семинарах на темы: Пожарная безопасность для детей дошкольного возраста принимали участие педагоги: Ибрагимова Г.М.,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Золина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О.М., Тагирова Л.К., Хабибуллина А.А. Ими были показаны развлечения с детьми по ПДД на тему: «Формирование знаний навыков безопасного поведения на дорогах детей дошкольного возраста. Воспитатели Ибрагимова Г.М.,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Золина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О.М., Тагирова Л.К., Хабибуллина А.А.,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Азаматова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Г.С., показали открытые занятия с детьми.</w:t>
      </w:r>
    </w:p>
    <w:p w:rsidR="009777BE" w:rsidRPr="0080577C" w:rsidRDefault="009777BE" w:rsidP="009777BE">
      <w:pPr>
        <w:shd w:val="clear" w:color="auto" w:fill="FFFFFF"/>
        <w:tabs>
          <w:tab w:val="left" w:pos="-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 целью обмена опытом работы и повышения профессионального уровня педагоги детского сада в учебном году принимали участие в работе районного семинара на тему: «Особенности организации образовательной деятельности в реализации ФГОС </w:t>
      </w: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Свои мастер-классы и открытые занятия показали следующие педагоги: Ибрагимова Г.М.,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Золина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О.М., Тагирова Л.К., Яковлева Е.И., Чернова Л.Н.,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Азаматова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Г.С.,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Камалиева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Газимова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Сунгатуллина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А.Т.</w:t>
      </w:r>
    </w:p>
    <w:p w:rsidR="009777BE" w:rsidRPr="0080577C" w:rsidRDefault="009777BE" w:rsidP="009777BE">
      <w:pPr>
        <w:shd w:val="clear" w:color="auto" w:fill="FFFFFF"/>
        <w:tabs>
          <w:tab w:val="left" w:pos="-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Для реализации   годовых задач и ФГОС </w:t>
      </w: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детском саду была организована творческая группа, для разработки оптимальных путей развития образовательных областей. В течение учебного года творческая группа провела </w:t>
      </w:r>
    </w:p>
    <w:p w:rsidR="009777BE" w:rsidRPr="0080577C" w:rsidRDefault="009777BE" w:rsidP="009777BE">
      <w:pPr>
        <w:shd w:val="clear" w:color="auto" w:fill="FFFFFF"/>
        <w:tabs>
          <w:tab w:val="left" w:pos="-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– 20;</w:t>
      </w:r>
    </w:p>
    <w:p w:rsidR="009777BE" w:rsidRPr="0080577C" w:rsidRDefault="009777BE" w:rsidP="009777BE">
      <w:pPr>
        <w:shd w:val="clear" w:color="auto" w:fill="FFFFFF"/>
        <w:tabs>
          <w:tab w:val="left" w:pos="-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– классы – 10;</w:t>
      </w:r>
    </w:p>
    <w:p w:rsidR="009777BE" w:rsidRPr="0080577C" w:rsidRDefault="009777BE" w:rsidP="009777BE">
      <w:pPr>
        <w:shd w:val="clear" w:color="auto" w:fill="FFFFFF"/>
        <w:tabs>
          <w:tab w:val="left" w:pos="-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Деловые игры – 5.</w:t>
      </w:r>
    </w:p>
    <w:p w:rsidR="009777BE" w:rsidRPr="0080577C" w:rsidRDefault="009777BE" w:rsidP="009777BE">
      <w:pPr>
        <w:shd w:val="clear" w:color="auto" w:fill="FFFFFF"/>
        <w:tabs>
          <w:tab w:val="left" w:pos="-1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Продолжать вести работу творческой группы в новом учебном году.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77BE" w:rsidRPr="0080577C" w:rsidRDefault="009777BE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Информация об участии педагогов  ДОУ, их воспитанников в муниципальных,  республиканских, областных и всероссийских конкурсах в 2016-2017уч. г.</w:t>
      </w:r>
    </w:p>
    <w:p w:rsidR="009777BE" w:rsidRPr="0080577C" w:rsidRDefault="009777BE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1"/>
        <w:gridCol w:w="2926"/>
        <w:gridCol w:w="2926"/>
      </w:tblGrid>
      <w:tr w:rsidR="009777BE" w:rsidRPr="0080577C" w:rsidTr="009777BE">
        <w:trPr>
          <w:trHeight w:val="320"/>
        </w:trPr>
        <w:tc>
          <w:tcPr>
            <w:tcW w:w="3141" w:type="dxa"/>
          </w:tcPr>
          <w:p w:rsidR="009777BE" w:rsidRPr="0080577C" w:rsidRDefault="009777BE" w:rsidP="009777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</w:t>
            </w:r>
            <w:proofErr w:type="gram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педагоги)</w:t>
            </w:r>
          </w:p>
        </w:tc>
        <w:tc>
          <w:tcPr>
            <w:tcW w:w="2926" w:type="dxa"/>
          </w:tcPr>
          <w:p w:rsidR="009777BE" w:rsidRPr="0080577C" w:rsidRDefault="009777BE" w:rsidP="009777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</w:t>
            </w: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5г-2016г</w:t>
            </w:r>
          </w:p>
        </w:tc>
        <w:tc>
          <w:tcPr>
            <w:tcW w:w="2926" w:type="dxa"/>
          </w:tcPr>
          <w:p w:rsidR="009777BE" w:rsidRPr="0080577C" w:rsidRDefault="009777BE" w:rsidP="009777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2016г-2017г</w:t>
            </w:r>
          </w:p>
        </w:tc>
      </w:tr>
      <w:tr w:rsidR="009777BE" w:rsidRPr="0080577C" w:rsidTr="009777BE">
        <w:trPr>
          <w:trHeight w:val="268"/>
        </w:trPr>
        <w:tc>
          <w:tcPr>
            <w:tcW w:w="3141" w:type="dxa"/>
          </w:tcPr>
          <w:p w:rsidR="009777BE" w:rsidRPr="0080577C" w:rsidRDefault="009777BE" w:rsidP="009777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уровень</w:t>
            </w:r>
          </w:p>
        </w:tc>
        <w:tc>
          <w:tcPr>
            <w:tcW w:w="2926" w:type="dxa"/>
          </w:tcPr>
          <w:p w:rsidR="009777BE" w:rsidRPr="0080577C" w:rsidRDefault="009777BE" w:rsidP="009777B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6" w:type="dxa"/>
          </w:tcPr>
          <w:p w:rsidR="009777BE" w:rsidRPr="0080577C" w:rsidRDefault="009777BE" w:rsidP="009777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77BE" w:rsidRPr="0080577C" w:rsidTr="009777BE">
        <w:trPr>
          <w:trHeight w:val="333"/>
        </w:trPr>
        <w:tc>
          <w:tcPr>
            <w:tcW w:w="3141" w:type="dxa"/>
          </w:tcPr>
          <w:p w:rsidR="009777BE" w:rsidRPr="0080577C" w:rsidRDefault="009777BE" w:rsidP="009777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уровень</w:t>
            </w:r>
          </w:p>
        </w:tc>
        <w:tc>
          <w:tcPr>
            <w:tcW w:w="2926" w:type="dxa"/>
          </w:tcPr>
          <w:p w:rsidR="009777BE" w:rsidRPr="0080577C" w:rsidRDefault="009777BE" w:rsidP="009777B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6" w:type="dxa"/>
          </w:tcPr>
          <w:p w:rsidR="009777BE" w:rsidRPr="0080577C" w:rsidRDefault="009777BE" w:rsidP="009777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77BE" w:rsidRPr="0080577C" w:rsidTr="009777BE">
        <w:trPr>
          <w:trHeight w:val="243"/>
        </w:trPr>
        <w:tc>
          <w:tcPr>
            <w:tcW w:w="3141" w:type="dxa"/>
          </w:tcPr>
          <w:p w:rsidR="009777BE" w:rsidRPr="0080577C" w:rsidRDefault="009777BE" w:rsidP="009777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уровень</w:t>
            </w:r>
          </w:p>
        </w:tc>
        <w:tc>
          <w:tcPr>
            <w:tcW w:w="2926" w:type="dxa"/>
          </w:tcPr>
          <w:p w:rsidR="009777BE" w:rsidRPr="0080577C" w:rsidRDefault="009777BE" w:rsidP="009777B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6" w:type="dxa"/>
          </w:tcPr>
          <w:p w:rsidR="009777BE" w:rsidRPr="0080577C" w:rsidRDefault="009777BE" w:rsidP="009777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777BE" w:rsidRPr="0080577C" w:rsidTr="009777BE">
        <w:trPr>
          <w:trHeight w:val="309"/>
        </w:trPr>
        <w:tc>
          <w:tcPr>
            <w:tcW w:w="3141" w:type="dxa"/>
          </w:tcPr>
          <w:p w:rsidR="009777BE" w:rsidRPr="0080577C" w:rsidRDefault="009777BE" w:rsidP="009777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уровень</w:t>
            </w:r>
          </w:p>
        </w:tc>
        <w:tc>
          <w:tcPr>
            <w:tcW w:w="2926" w:type="dxa"/>
          </w:tcPr>
          <w:p w:rsidR="009777BE" w:rsidRPr="0080577C" w:rsidRDefault="009777BE" w:rsidP="009777B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26" w:type="dxa"/>
          </w:tcPr>
          <w:p w:rsidR="009777BE" w:rsidRPr="0080577C" w:rsidRDefault="009777BE" w:rsidP="009777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9777BE" w:rsidRPr="0080577C" w:rsidTr="009777BE">
        <w:trPr>
          <w:trHeight w:val="309"/>
        </w:trPr>
        <w:tc>
          <w:tcPr>
            <w:tcW w:w="3141" w:type="dxa"/>
          </w:tcPr>
          <w:p w:rsidR="009777BE" w:rsidRPr="0080577C" w:rsidRDefault="009777BE" w:rsidP="009777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</w:t>
            </w:r>
            <w:proofErr w:type="gram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детей)</w:t>
            </w:r>
          </w:p>
        </w:tc>
        <w:tc>
          <w:tcPr>
            <w:tcW w:w="2926" w:type="dxa"/>
          </w:tcPr>
          <w:p w:rsidR="009777BE" w:rsidRPr="0080577C" w:rsidRDefault="009777BE" w:rsidP="009777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</w:t>
            </w: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5г-2016г</w:t>
            </w:r>
          </w:p>
        </w:tc>
        <w:tc>
          <w:tcPr>
            <w:tcW w:w="2926" w:type="dxa"/>
          </w:tcPr>
          <w:p w:rsidR="009777BE" w:rsidRPr="0080577C" w:rsidRDefault="009777BE" w:rsidP="009777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2016г-2017г</w:t>
            </w:r>
          </w:p>
        </w:tc>
      </w:tr>
      <w:tr w:rsidR="009777BE" w:rsidRPr="0080577C" w:rsidTr="009777BE">
        <w:trPr>
          <w:trHeight w:val="309"/>
        </w:trPr>
        <w:tc>
          <w:tcPr>
            <w:tcW w:w="3141" w:type="dxa"/>
          </w:tcPr>
          <w:p w:rsidR="009777BE" w:rsidRPr="0080577C" w:rsidRDefault="009777BE" w:rsidP="009777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уровень</w:t>
            </w:r>
          </w:p>
        </w:tc>
        <w:tc>
          <w:tcPr>
            <w:tcW w:w="2926" w:type="dxa"/>
          </w:tcPr>
          <w:p w:rsidR="009777BE" w:rsidRPr="0080577C" w:rsidRDefault="009777BE" w:rsidP="009777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26" w:type="dxa"/>
          </w:tcPr>
          <w:p w:rsidR="009777BE" w:rsidRPr="0080577C" w:rsidRDefault="009777BE" w:rsidP="009777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777BE" w:rsidRPr="0080577C" w:rsidTr="009777BE">
        <w:trPr>
          <w:trHeight w:val="309"/>
        </w:trPr>
        <w:tc>
          <w:tcPr>
            <w:tcW w:w="3141" w:type="dxa"/>
          </w:tcPr>
          <w:p w:rsidR="009777BE" w:rsidRPr="0080577C" w:rsidRDefault="009777BE" w:rsidP="009777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уровень</w:t>
            </w:r>
          </w:p>
        </w:tc>
        <w:tc>
          <w:tcPr>
            <w:tcW w:w="2926" w:type="dxa"/>
          </w:tcPr>
          <w:p w:rsidR="009777BE" w:rsidRPr="0080577C" w:rsidRDefault="009777BE" w:rsidP="009777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6" w:type="dxa"/>
          </w:tcPr>
          <w:p w:rsidR="009777BE" w:rsidRPr="0080577C" w:rsidRDefault="009777BE" w:rsidP="009777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9777BE" w:rsidRPr="0080577C" w:rsidRDefault="009777BE" w:rsidP="009777B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7BE" w:rsidRPr="0080577C" w:rsidRDefault="009777BE" w:rsidP="009777BE">
      <w:pPr>
        <w:tabs>
          <w:tab w:val="left" w:pos="3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</w:t>
      </w:r>
      <w:r w:rsidRPr="0080577C"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  <w:t xml:space="preserve">      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 2014 наш детский сад стал экспериментальной площадкой по  введению ФГОС </w:t>
      </w: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Для внедрения Федерального государственного образовательного стандарта  (ФГОС) в дошкольном образовательном учреждении были созданы организационно методические условия;   консультации, семинар-практикум, медико-педагогическое совещание, педагогические советы, открытые просмотры, сотрудничество с родителями и педагогами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других детских садов. Совершенствование работы с родителями в воспитании гармонически развитой личности, использование в работе нетрадиционной формы взаимодействия детского сада с семьей. Воспитатели использовали различные методические приемы в работе с родителями по ФГОС ДО; консультации, наглядно-информационный материал, бюллетени, анкетирование, общее родительское собрание, дискуссии, общее собрание родительского комитета  и администрации детского сада, практические  занятия, родительские собрания в группах. Благодаря этим методическим приемам родители и педагоги нашли  общий подход  в  воспитании  развитии ребенка не только в детском саду,  но и в семье. За период работы экспериментальной площади 2014-2015 -2016- 2017 учебный год  прошли  районные семинары -10, мастер – классы -,30 презентации  -20, консультации - для педагогов района- 25. 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 целью развития инновационной деятельности на базе МБДОУ на протяжении года   действует инновационная площадка  на тему «</w:t>
      </w:r>
      <w:r w:rsidRPr="0080577C">
        <w:rPr>
          <w:rFonts w:ascii="Times New Roman" w:eastAsia="Calibri" w:hAnsi="Times New Roman" w:cs="Times New Roman"/>
          <w:sz w:val="24"/>
          <w:szCs w:val="24"/>
          <w:u w:val="single"/>
        </w:rPr>
        <w:t>Организация работы с музыкально одаренными детьми в дошкольной образовательной организации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777BE" w:rsidRPr="0080577C" w:rsidRDefault="009777BE" w:rsidP="009777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0577C">
        <w:rPr>
          <w:rFonts w:ascii="Times New Roman" w:eastAsia="Calibri" w:hAnsi="Times New Roman" w:cs="Times New Roman"/>
          <w:spacing w:val="-2"/>
          <w:sz w:val="24"/>
          <w:szCs w:val="24"/>
          <w:u w:val="single"/>
          <w:lang w:eastAsia="ru-RU"/>
        </w:rPr>
        <w:t>Основная    идея       инновационного    проекта:</w:t>
      </w:r>
    </w:p>
    <w:p w:rsidR="009777BE" w:rsidRPr="0080577C" w:rsidRDefault="009777BE" w:rsidP="009777BE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577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Проектирование целостной модели построения образовательного процесса в дошкольном образовательном учреждении с учетом  </w:t>
      </w:r>
      <w:r w:rsidRPr="0080577C">
        <w:rPr>
          <w:rFonts w:ascii="Times New Roman" w:eastAsia="Calibri" w:hAnsi="Times New Roman" w:cs="Times New Roman"/>
          <w:sz w:val="24"/>
          <w:szCs w:val="24"/>
        </w:rPr>
        <w:t xml:space="preserve">поддержки  и развития  детской одаренности, посредством внедрения оптимальных способов, форм и содержания   работы  с дошкольниками.  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0577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80577C">
        <w:rPr>
          <w:rFonts w:ascii="Times New Roman" w:hAnsi="Times New Roman" w:cs="Times New Roman"/>
          <w:b/>
          <w:sz w:val="24"/>
          <w:szCs w:val="24"/>
        </w:rPr>
        <w:t xml:space="preserve">Актуальность проекта: </w:t>
      </w:r>
    </w:p>
    <w:p w:rsidR="009777BE" w:rsidRPr="0080577C" w:rsidRDefault="009777BE" w:rsidP="00805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hAnsi="Times New Roman" w:cs="Times New Roman"/>
          <w:sz w:val="24"/>
          <w:szCs w:val="24"/>
        </w:rPr>
        <w:t xml:space="preserve">Приобщать дошкольников к миру </w:t>
      </w: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вокальной музыки, формировать исполнительские навыки в области пения,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способствовать развитию творческих правлений.    </w:t>
      </w:r>
    </w:p>
    <w:p w:rsidR="009777BE" w:rsidRPr="0080577C" w:rsidRDefault="009777BE" w:rsidP="0080577C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0577C">
        <w:rPr>
          <w:rFonts w:ascii="Times New Roman" w:eastAsia="Calibri" w:hAnsi="Times New Roman" w:cs="Times New Roman"/>
          <w:b/>
          <w:bCs/>
          <w:sz w:val="24"/>
          <w:szCs w:val="24"/>
        </w:rPr>
        <w:t>Задачи проекта</w:t>
      </w:r>
    </w:p>
    <w:p w:rsidR="009777BE" w:rsidRPr="0080577C" w:rsidRDefault="009777BE" w:rsidP="0080577C">
      <w:pPr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577C">
        <w:rPr>
          <w:rFonts w:ascii="Times New Roman" w:eastAsia="Calibri" w:hAnsi="Times New Roman" w:cs="Times New Roman"/>
          <w:sz w:val="24"/>
          <w:szCs w:val="24"/>
        </w:rPr>
        <w:t xml:space="preserve">1.Расширять диапазоны голосов детей дошкольного возраста  формировать их   естественное звучание. </w:t>
      </w:r>
    </w:p>
    <w:p w:rsidR="009777BE" w:rsidRPr="0080577C" w:rsidRDefault="009777BE" w:rsidP="00805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2.Организовать деятельность голосового аппарата, </w:t>
      </w:r>
      <w:r w:rsidRPr="0080577C">
        <w:rPr>
          <w:rFonts w:ascii="Times New Roman" w:eastAsia="Calibri" w:hAnsi="Times New Roman" w:cs="Times New Roman"/>
          <w:sz w:val="24"/>
          <w:szCs w:val="24"/>
        </w:rPr>
        <w:t>укреплять голосовые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связки.</w:t>
      </w:r>
    </w:p>
    <w:p w:rsidR="009777BE" w:rsidRPr="0080577C" w:rsidRDefault="009777BE" w:rsidP="00805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3.Совершенствовать певческие способности детей дошкольного возраста, формировать правильное дыхание, дикцию,  артикуляцию в пении.</w:t>
      </w:r>
    </w:p>
    <w:p w:rsidR="009777BE" w:rsidRPr="0080577C" w:rsidRDefault="009777BE" w:rsidP="00805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4.Формировать эмоционально – эстетическое восприятие окружающего мира через пение.</w:t>
      </w:r>
    </w:p>
    <w:p w:rsidR="009777BE" w:rsidRPr="0080577C" w:rsidRDefault="009777BE" w:rsidP="0080577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5.Развивать у дошкольников творческое начало, поощрять самостоятельность, инициативу и импровизационные способности в пении.</w:t>
      </w: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  <w:r w:rsid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</w:p>
    <w:p w:rsidR="009777BE" w:rsidRPr="0080577C" w:rsidRDefault="009777BE" w:rsidP="0080577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1.Продолжить работу по повышению профессионального педагогического мастерства педагогов, использовать различные приемы, проекты, методы по реализации профессионального мастерства по ФГОС </w:t>
      </w: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77BE" w:rsidRPr="0080577C" w:rsidRDefault="009777BE" w:rsidP="0080577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2.Активно принимать участие в районных, республиканских</w:t>
      </w: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всероссийских конкурсах.</w:t>
      </w:r>
    </w:p>
    <w:p w:rsidR="009777BE" w:rsidRPr="0080577C" w:rsidRDefault="009777BE" w:rsidP="0080577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3.Принимать участие в  республиканских  педагогических семинарах.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7BE" w:rsidRPr="0080577C" w:rsidRDefault="009777BE" w:rsidP="009777B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Обеспечит повышение компетентности педагогов по развитию разговорной речи у воспитанников, родителей в рамках УМК и осуществление преемственности с начальной школой.</w:t>
      </w:r>
    </w:p>
    <w:p w:rsidR="009777BE" w:rsidRPr="0080577C" w:rsidRDefault="009777BE" w:rsidP="009777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7BE" w:rsidRPr="0080577C" w:rsidRDefault="009777BE" w:rsidP="009777B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2016-2017 учебном году татарскому языку обучалось   123 ребенка  (со средней группы). </w:t>
      </w:r>
      <w:r w:rsidRPr="008057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8057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77BE" w:rsidRPr="0080577C" w:rsidRDefault="009777BE" w:rsidP="009777BE">
      <w:pPr>
        <w:spacing w:after="0" w:line="240" w:lineRule="auto"/>
        <w:ind w:right="141"/>
        <w:rPr>
          <w:rFonts w:ascii="Times New Roman" w:eastAsia="Calibri" w:hAnsi="Times New Roman" w:cs="Times New Roman"/>
          <w:b/>
          <w:sz w:val="24"/>
          <w:szCs w:val="24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дошкольном учреждении продолжалась работа по изучению второго (родного) татарского языка  в соответствии с требованиями Закона РТ «О языках народов РТ», «Методических рекомендаций по организации обучения детей татарскому (русскому) языку в дошкольных учреждениях». С внедрением УМК обучение детей татарскому языку в этом учебном году вышло на новый качественный уровень. Широко использовались методические комплекты, демонстрационный, раздаточный и видеоматериал, рабочие тетради как в непосредственно образовательной деятельности,  так и в режиме дня. </w:t>
      </w:r>
      <w:r w:rsidRPr="0080577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0577C">
        <w:rPr>
          <w:rFonts w:ascii="Times New Roman" w:eastAsia="Calibri" w:hAnsi="Times New Roman" w:cs="Times New Roman"/>
          <w:sz w:val="24"/>
          <w:szCs w:val="24"/>
        </w:rPr>
        <w:t xml:space="preserve">В группах </w:t>
      </w:r>
      <w:r w:rsidRPr="008057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0577C">
        <w:rPr>
          <w:rFonts w:ascii="Times New Roman" w:eastAsia="Calibri" w:hAnsi="Times New Roman" w:cs="Times New Roman"/>
          <w:sz w:val="24"/>
          <w:szCs w:val="24"/>
        </w:rPr>
        <w:t>создана предметно-пространственная развивающая среда</w:t>
      </w:r>
      <w:r w:rsidRPr="0080577C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 </w:t>
      </w:r>
      <w:r w:rsidRPr="0080577C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lastRenderedPageBreak/>
        <w:t>по обучению детей двум государственным языкам,</w:t>
      </w:r>
      <w:r w:rsidRPr="0080577C">
        <w:rPr>
          <w:rFonts w:ascii="Times New Roman" w:eastAsia="Calibri" w:hAnsi="Times New Roman" w:cs="Times New Roman"/>
          <w:sz w:val="24"/>
          <w:szCs w:val="24"/>
        </w:rPr>
        <w:t xml:space="preserve"> оформлена эстетично, весь материал расположен рационально и в доступном месте. Имеются памятки по УМК, картины с пройденными темами,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созданы дидактические авторские игры по УМК и НРК, ЛЭП буки</w:t>
      </w:r>
      <w:r w:rsidRPr="0080577C">
        <w:rPr>
          <w:rFonts w:ascii="Times New Roman" w:eastAsia="Calibri" w:hAnsi="Times New Roman" w:cs="Times New Roman"/>
          <w:sz w:val="24"/>
          <w:szCs w:val="24"/>
        </w:rPr>
        <w:t xml:space="preserve"> для закрепления на изучаемом языке словаря, счета, цвета, величины.</w:t>
      </w:r>
      <w:r w:rsidRPr="0080577C">
        <w:rPr>
          <w:rFonts w:ascii="Times New Roman" w:eastAsia="Calibri" w:hAnsi="Times New Roman" w:cs="Times New Roman"/>
          <w:sz w:val="24"/>
          <w:szCs w:val="24"/>
          <w:lang w:val="en-GB"/>
        </w:rPr>
        <w:t> </w:t>
      </w:r>
      <w:r w:rsidRPr="0080577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777BE" w:rsidRPr="0080577C" w:rsidRDefault="009777BE" w:rsidP="009777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577C">
        <w:rPr>
          <w:rFonts w:ascii="Times New Roman" w:eastAsia="Calibri" w:hAnsi="Times New Roman" w:cs="Times New Roman"/>
          <w:sz w:val="24"/>
          <w:szCs w:val="24"/>
        </w:rPr>
        <w:t xml:space="preserve">        В кабинете татарского языка имеется как теоретический, так и практический материал по обучению татарскому языку (демонстрационный и раздаточный материал по УМК, методическая литература, детская художественная литература, дидактические игры, аудио и</w:t>
      </w:r>
      <w:r w:rsidRPr="0080577C">
        <w:rPr>
          <w:rFonts w:ascii="Times New Roman" w:eastAsia="Calibri" w:hAnsi="Times New Roman" w:cs="Times New Roman"/>
          <w:sz w:val="24"/>
          <w:szCs w:val="24"/>
          <w:lang w:val="en-GB"/>
        </w:rPr>
        <w:t> </w:t>
      </w:r>
      <w:r w:rsidRPr="0080577C">
        <w:rPr>
          <w:rFonts w:ascii="Times New Roman" w:eastAsia="Calibri" w:hAnsi="Times New Roman" w:cs="Times New Roman"/>
          <w:sz w:val="24"/>
          <w:szCs w:val="24"/>
        </w:rPr>
        <w:t xml:space="preserve"> видео материал, разные виды театра, игрушки).</w:t>
      </w:r>
      <w:r w:rsidRPr="0080577C">
        <w:rPr>
          <w:rFonts w:ascii="Times New Roman" w:eastAsia="Calibri" w:hAnsi="Times New Roman" w:cs="Times New Roman"/>
          <w:sz w:val="24"/>
          <w:szCs w:val="24"/>
          <w:lang w:val="en-GB"/>
        </w:rPr>
        <w:t> </w:t>
      </w:r>
      <w:r w:rsidRPr="0080577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777BE" w:rsidRPr="0080577C" w:rsidRDefault="009777BE" w:rsidP="009777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0577C">
        <w:rPr>
          <w:rFonts w:ascii="Times New Roman" w:eastAsia="Calibri" w:hAnsi="Times New Roman" w:cs="Times New Roman"/>
          <w:sz w:val="24"/>
          <w:szCs w:val="24"/>
        </w:rPr>
        <w:t xml:space="preserve">       Воспитатель по обучению детей татарскому использует мультимедийные презентации, анимационные сюжеты, применяет</w:t>
      </w:r>
      <w:r w:rsidRPr="0080577C">
        <w:rPr>
          <w:rFonts w:ascii="Times New Roman" w:eastAsia="Calibri" w:hAnsi="Times New Roman" w:cs="Times New Roman"/>
          <w:sz w:val="24"/>
          <w:szCs w:val="24"/>
          <w:lang w:val="en-GB"/>
        </w:rPr>
        <w:t> </w:t>
      </w:r>
      <w:r w:rsidRPr="0080577C">
        <w:rPr>
          <w:rFonts w:ascii="Times New Roman" w:eastAsia="Calibri" w:hAnsi="Times New Roman" w:cs="Times New Roman"/>
          <w:sz w:val="24"/>
          <w:szCs w:val="24"/>
        </w:rPr>
        <w:t xml:space="preserve"> схемы,  разнообразные дидактические, пальчиковые игры,  настольный театр. Ведет индивидуальную работу с детьми и воспитателями в группах. Общение на татарском языке продолжается во время свободной деятельности, на прогулках, во время режимных моментов между детьми и сотрудниками ДОУ. </w:t>
      </w:r>
      <w:r w:rsidRPr="0080577C">
        <w:rPr>
          <w:rFonts w:ascii="Times New Roman" w:eastAsia="Calibri" w:hAnsi="Times New Roman" w:cs="Times New Roman"/>
          <w:sz w:val="24"/>
          <w:szCs w:val="24"/>
          <w:lang w:val="tt-RU"/>
        </w:rPr>
        <w:t>Для повышения качества обучения дошкольников татарскому языку  в группах создается языковая среда развивающего характера.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провели районный семинар «Система работы с педагогами ДОУ по обучению детей государственным языкам РТ». Педагоги 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Золина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О.М., Тагирова Л.К., Яковлева Е.И., Чернова Л.Н.,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Азаматова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Г.С.,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Камалиева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Газимова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показали мастер-классы и открытые занятия с детьми,</w:t>
      </w:r>
    </w:p>
    <w:p w:rsidR="009777BE" w:rsidRPr="0080577C" w:rsidRDefault="009777BE" w:rsidP="009777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57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В течение учебного года проводились разнообразные тематические мероприятия: 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*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Провели районный семинар «Система работы с педагогами ДОУ по обучению детей государственным языкам РТ». Педагоги 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Золина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О.М., Тагирова Л.К., Яковлева Е.И., Чернова Л.Н.,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Азаматова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Г.С.,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Камалиева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Газимова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показали мастер-классы и открытые занятия с детьми.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8057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“А.Алиш –әкиятлә</w:t>
      </w: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</w:t>
      </w:r>
      <w:proofErr w:type="gramEnd"/>
      <w:r w:rsidRPr="008057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остасы» тематические мероприятия, посвященные ко дню рождения А.Алиша (просмотр мультфильмов, иллюстраций к сказкам, рассказам, слушание аудиозаписей и т.д.)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* Знакомство с народными сказками, чтение детской литературы на татарском и русском языках (Хрестоматия “Балачак аланы”, “На поляне детства”)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* Мероприятия   (“Навруз”, “Праздник букваря”, “День знаний”, “Последний звонок”) 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* Тематические мероприятия, посвященные ко дню рождения Г.Тукая.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* Проведение национальных праздников-развлечений – “Сѳмбелә”, “Карга боткасы”, “Сабантуй”. </w:t>
      </w:r>
    </w:p>
    <w:p w:rsidR="009777BE" w:rsidRPr="0080577C" w:rsidRDefault="009777BE" w:rsidP="009777BE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изучения деятельности по внедрению УМК (Акт проверки от апреля 2017 года) в целом по детскому саду (дети 4 – 7 лет)</w:t>
      </w:r>
      <w:r w:rsidRPr="008057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777BE" w:rsidRPr="0080577C" w:rsidRDefault="009777BE" w:rsidP="009777B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77BE" w:rsidRPr="0080577C" w:rsidRDefault="009777BE" w:rsidP="009777B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</w:rPr>
        <w:t>Показатели усвоения детьми татарского языка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1ADFCC" wp14:editId="4C085D1D">
            <wp:extent cx="4040372" cy="2328530"/>
            <wp:effectExtent l="0" t="0" r="17780" b="15240"/>
            <wp:docPr id="1" name="Диаграмма 1" descr="Название: результаты освоения УМК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7BE" w:rsidRPr="0080577C" w:rsidRDefault="009777BE" w:rsidP="009777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Выводы: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диагностики у детей </w:t>
      </w: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общий показатель 2.5 балла.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слагаемыми успеха в создании татарской языковой среды для русскоязычных детей стали:</w:t>
      </w:r>
    </w:p>
    <w:p w:rsidR="009777BE" w:rsidRPr="0080577C" w:rsidRDefault="009777BE" w:rsidP="009777BE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1.Применение новой педагогической технологии (УМК), современных методических технических пособий, которые позволят всем педагогам объединить усилия и вести работу целенаправленно и последовательно.</w:t>
      </w:r>
    </w:p>
    <w:p w:rsidR="009777BE" w:rsidRPr="0080577C" w:rsidRDefault="009777BE" w:rsidP="009777BE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2.Использование второго языка в любом доступном виде деятельности дошкольника, и прежде всего в игре.</w:t>
      </w:r>
    </w:p>
    <w:p w:rsidR="009777BE" w:rsidRPr="0080577C" w:rsidRDefault="009777BE" w:rsidP="009777BE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3.Создание предметно-развивающей среды, соответствующим актуальным задам развития дошкольников. Прежде </w:t>
      </w: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отметим наглядные пособия. Особую значимость имеет дидактический материал.</w:t>
      </w:r>
    </w:p>
    <w:p w:rsidR="009777BE" w:rsidRPr="0080577C" w:rsidRDefault="009777BE" w:rsidP="009777BE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4.Формирование профессиональной компетенции педагогов.</w:t>
      </w:r>
    </w:p>
    <w:p w:rsidR="009777BE" w:rsidRPr="0080577C" w:rsidRDefault="009777BE" w:rsidP="009777BE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5.Координация усилий педагогов и родителей.</w:t>
      </w:r>
    </w:p>
    <w:p w:rsidR="009777BE" w:rsidRPr="0080577C" w:rsidRDefault="009777BE" w:rsidP="009777B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указанных психолого-педагогических условий создает благоприятные предпосылки для успешного освоения русскоязычными детьми татарского языка.</w:t>
      </w:r>
    </w:p>
    <w:p w:rsidR="009777BE" w:rsidRPr="0080577C" w:rsidRDefault="009777BE" w:rsidP="009777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результатов образовательного процесса ДОУ.</w:t>
      </w:r>
      <w:r w:rsidRPr="0080577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9777BE" w:rsidRPr="0080577C" w:rsidRDefault="009777BE" w:rsidP="009777B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Усвоение детьми программного материала проанализировано с помощью   Мониторинг развития детей 3-7 лет по ФГОС авторы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С.П.Олейникова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Г.Г.Телюкова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О.А.Сафонова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Г.Юрко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Е.Вавилова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2016-2017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конец года) </w:t>
      </w:r>
    </w:p>
    <w:p w:rsidR="009777BE" w:rsidRPr="0080577C" w:rsidRDefault="009777BE" w:rsidP="009777B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77BE" w:rsidRPr="0080577C" w:rsidRDefault="009777BE" w:rsidP="009777B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77BE" w:rsidRPr="0080577C" w:rsidRDefault="009777BE" w:rsidP="009777B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Игровая деятельность</w:t>
      </w:r>
    </w:p>
    <w:p w:rsidR="009777BE" w:rsidRPr="0080577C" w:rsidRDefault="009777BE" w:rsidP="009777B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7BE" w:rsidRPr="0080577C" w:rsidRDefault="009777BE" w:rsidP="009777B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оценочная шкала</w:t>
      </w:r>
    </w:p>
    <w:tbl>
      <w:tblPr>
        <w:tblStyle w:val="14"/>
        <w:tblW w:w="9355" w:type="dxa"/>
        <w:tblInd w:w="392" w:type="dxa"/>
        <w:tblLook w:val="04A0" w:firstRow="1" w:lastRow="0" w:firstColumn="1" w:lastColumn="0" w:noHBand="0" w:noVBand="1"/>
      </w:tblPr>
      <w:tblGrid>
        <w:gridCol w:w="1984"/>
        <w:gridCol w:w="4536"/>
        <w:gridCol w:w="2835"/>
      </w:tblGrid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</w:p>
        </w:tc>
        <w:tc>
          <w:tcPr>
            <w:tcW w:w="2835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 </w:t>
            </w: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3,5-4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Оптимальный уровень 5-4%</w:t>
            </w:r>
          </w:p>
        </w:tc>
        <w:tc>
          <w:tcPr>
            <w:tcW w:w="2835" w:type="dxa"/>
            <w:shd w:val="clear" w:color="auto" w:fill="00B050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2,4-3,49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Высокий уровень  67-43%</w:t>
            </w:r>
          </w:p>
        </w:tc>
        <w:tc>
          <w:tcPr>
            <w:tcW w:w="2835" w:type="dxa"/>
            <w:shd w:val="clear" w:color="auto" w:fill="000000" w:themeFill="text1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1,3-2,39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Средний уровень 57-36%</w:t>
            </w:r>
          </w:p>
        </w:tc>
        <w:tc>
          <w:tcPr>
            <w:tcW w:w="2835" w:type="dxa"/>
            <w:shd w:val="clear" w:color="auto" w:fill="000000" w:themeFill="text1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0-1,29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Низкий уровень  27-17%</w:t>
            </w:r>
          </w:p>
        </w:tc>
        <w:tc>
          <w:tcPr>
            <w:tcW w:w="2835" w:type="dxa"/>
            <w:shd w:val="clear" w:color="auto" w:fill="FF0000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7BE" w:rsidRPr="0080577C" w:rsidRDefault="009777BE" w:rsidP="009777B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77BE" w:rsidRPr="0080577C" w:rsidRDefault="009777BE" w:rsidP="009777B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Конструктивная деятельность</w:t>
      </w:r>
    </w:p>
    <w:tbl>
      <w:tblPr>
        <w:tblStyle w:val="14"/>
        <w:tblW w:w="9355" w:type="dxa"/>
        <w:tblInd w:w="392" w:type="dxa"/>
        <w:tblLook w:val="04A0" w:firstRow="1" w:lastRow="0" w:firstColumn="1" w:lastColumn="0" w:noHBand="0" w:noVBand="1"/>
      </w:tblPr>
      <w:tblGrid>
        <w:gridCol w:w="1984"/>
        <w:gridCol w:w="4536"/>
        <w:gridCol w:w="2835"/>
      </w:tblGrid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</w:p>
        </w:tc>
        <w:tc>
          <w:tcPr>
            <w:tcW w:w="2835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 </w:t>
            </w: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3,5-4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Оптимальный уровень 5-4%</w:t>
            </w:r>
          </w:p>
        </w:tc>
        <w:tc>
          <w:tcPr>
            <w:tcW w:w="2835" w:type="dxa"/>
            <w:shd w:val="clear" w:color="auto" w:fill="00B050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2,4-3,49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Высокий уровень  67-43%</w:t>
            </w:r>
          </w:p>
        </w:tc>
        <w:tc>
          <w:tcPr>
            <w:tcW w:w="2835" w:type="dxa"/>
            <w:shd w:val="clear" w:color="auto" w:fill="000000" w:themeFill="text1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1,3-2,39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Средний уровень 57-36%</w:t>
            </w:r>
          </w:p>
        </w:tc>
        <w:tc>
          <w:tcPr>
            <w:tcW w:w="2835" w:type="dxa"/>
            <w:shd w:val="clear" w:color="auto" w:fill="000000" w:themeFill="text1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0-1,29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Низкий уровень  27-17%</w:t>
            </w:r>
          </w:p>
        </w:tc>
        <w:tc>
          <w:tcPr>
            <w:tcW w:w="2835" w:type="dxa"/>
            <w:shd w:val="clear" w:color="auto" w:fill="FF0000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7BE" w:rsidRPr="0080577C" w:rsidRDefault="009777BE" w:rsidP="009777B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Изобразительная деятельность</w:t>
      </w:r>
    </w:p>
    <w:tbl>
      <w:tblPr>
        <w:tblStyle w:val="14"/>
        <w:tblW w:w="9355" w:type="dxa"/>
        <w:tblInd w:w="392" w:type="dxa"/>
        <w:tblLook w:val="04A0" w:firstRow="1" w:lastRow="0" w:firstColumn="1" w:lastColumn="0" w:noHBand="0" w:noVBand="1"/>
      </w:tblPr>
      <w:tblGrid>
        <w:gridCol w:w="1984"/>
        <w:gridCol w:w="4536"/>
        <w:gridCol w:w="2835"/>
      </w:tblGrid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</w:p>
        </w:tc>
        <w:tc>
          <w:tcPr>
            <w:tcW w:w="2835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 </w:t>
            </w: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3,5-4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Оптимальный уровень 5-4%</w:t>
            </w:r>
          </w:p>
        </w:tc>
        <w:tc>
          <w:tcPr>
            <w:tcW w:w="2835" w:type="dxa"/>
            <w:shd w:val="clear" w:color="auto" w:fill="00B050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2,4-3,49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Высокий уровень  67-43%</w:t>
            </w:r>
          </w:p>
        </w:tc>
        <w:tc>
          <w:tcPr>
            <w:tcW w:w="2835" w:type="dxa"/>
            <w:shd w:val="clear" w:color="auto" w:fill="000000" w:themeFill="text1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1,3-2,39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Средний уровень 57-36%</w:t>
            </w:r>
          </w:p>
        </w:tc>
        <w:tc>
          <w:tcPr>
            <w:tcW w:w="2835" w:type="dxa"/>
            <w:shd w:val="clear" w:color="auto" w:fill="000000" w:themeFill="text1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0-1,29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Низкий уровень  27-17%</w:t>
            </w:r>
          </w:p>
        </w:tc>
        <w:tc>
          <w:tcPr>
            <w:tcW w:w="2835" w:type="dxa"/>
            <w:shd w:val="clear" w:color="auto" w:fill="FF0000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7BE" w:rsidRPr="0080577C" w:rsidRDefault="009777BE" w:rsidP="009777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Трудовая деятельность</w:t>
      </w:r>
    </w:p>
    <w:tbl>
      <w:tblPr>
        <w:tblStyle w:val="14"/>
        <w:tblW w:w="9355" w:type="dxa"/>
        <w:tblInd w:w="392" w:type="dxa"/>
        <w:tblLook w:val="04A0" w:firstRow="1" w:lastRow="0" w:firstColumn="1" w:lastColumn="0" w:noHBand="0" w:noVBand="1"/>
      </w:tblPr>
      <w:tblGrid>
        <w:gridCol w:w="1984"/>
        <w:gridCol w:w="4536"/>
        <w:gridCol w:w="2835"/>
      </w:tblGrid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</w:p>
        </w:tc>
        <w:tc>
          <w:tcPr>
            <w:tcW w:w="2835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 </w:t>
            </w: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3,5-4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Оптимальный уровень 5-4%</w:t>
            </w:r>
          </w:p>
        </w:tc>
        <w:tc>
          <w:tcPr>
            <w:tcW w:w="2835" w:type="dxa"/>
            <w:shd w:val="clear" w:color="auto" w:fill="00B050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2,4-3,49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Высокий уровень  68-43%</w:t>
            </w:r>
          </w:p>
        </w:tc>
        <w:tc>
          <w:tcPr>
            <w:tcW w:w="2835" w:type="dxa"/>
            <w:shd w:val="clear" w:color="auto" w:fill="000000" w:themeFill="text1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1,3-2,39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Средний уровень 66-42%</w:t>
            </w:r>
          </w:p>
        </w:tc>
        <w:tc>
          <w:tcPr>
            <w:tcW w:w="2835" w:type="dxa"/>
            <w:shd w:val="clear" w:color="auto" w:fill="000000" w:themeFill="text1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0-1,29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Низкий уровень  17-11%</w:t>
            </w:r>
          </w:p>
        </w:tc>
        <w:tc>
          <w:tcPr>
            <w:tcW w:w="2835" w:type="dxa"/>
            <w:shd w:val="clear" w:color="auto" w:fill="FF0000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7BE" w:rsidRPr="0080577C" w:rsidRDefault="009777BE" w:rsidP="009777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Физическое развитие</w:t>
      </w:r>
    </w:p>
    <w:tbl>
      <w:tblPr>
        <w:tblStyle w:val="14"/>
        <w:tblW w:w="9355" w:type="dxa"/>
        <w:tblInd w:w="392" w:type="dxa"/>
        <w:tblLook w:val="04A0" w:firstRow="1" w:lastRow="0" w:firstColumn="1" w:lastColumn="0" w:noHBand="0" w:noVBand="1"/>
      </w:tblPr>
      <w:tblGrid>
        <w:gridCol w:w="1984"/>
        <w:gridCol w:w="4536"/>
        <w:gridCol w:w="2835"/>
      </w:tblGrid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</w:p>
        </w:tc>
        <w:tc>
          <w:tcPr>
            <w:tcW w:w="2835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 </w:t>
            </w: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3,5-4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Оптимальный уровень 5-4%</w:t>
            </w:r>
          </w:p>
        </w:tc>
        <w:tc>
          <w:tcPr>
            <w:tcW w:w="2835" w:type="dxa"/>
            <w:shd w:val="clear" w:color="auto" w:fill="00B050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2,4-3,49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Высокий уровень  60-39%</w:t>
            </w:r>
          </w:p>
        </w:tc>
        <w:tc>
          <w:tcPr>
            <w:tcW w:w="2835" w:type="dxa"/>
            <w:shd w:val="clear" w:color="auto" w:fill="000000" w:themeFill="text1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1,3-2,39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Средний уровень 71-45%</w:t>
            </w:r>
          </w:p>
        </w:tc>
        <w:tc>
          <w:tcPr>
            <w:tcW w:w="2835" w:type="dxa"/>
            <w:shd w:val="clear" w:color="auto" w:fill="000000" w:themeFill="text1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0-1,29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Низкий уровень  20-12%</w:t>
            </w:r>
          </w:p>
        </w:tc>
        <w:tc>
          <w:tcPr>
            <w:tcW w:w="2835" w:type="dxa"/>
            <w:shd w:val="clear" w:color="auto" w:fill="FF0000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7BE" w:rsidRPr="0080577C" w:rsidRDefault="009777BE" w:rsidP="009777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Самостоятельная двигательная деятельность</w:t>
      </w:r>
    </w:p>
    <w:tbl>
      <w:tblPr>
        <w:tblStyle w:val="14"/>
        <w:tblW w:w="9355" w:type="dxa"/>
        <w:tblInd w:w="392" w:type="dxa"/>
        <w:tblLook w:val="04A0" w:firstRow="1" w:lastRow="0" w:firstColumn="1" w:lastColumn="0" w:noHBand="0" w:noVBand="1"/>
      </w:tblPr>
      <w:tblGrid>
        <w:gridCol w:w="1984"/>
        <w:gridCol w:w="4536"/>
        <w:gridCol w:w="2835"/>
      </w:tblGrid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</w:p>
        </w:tc>
        <w:tc>
          <w:tcPr>
            <w:tcW w:w="2835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 </w:t>
            </w: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3,5-4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Оптимальный уровень 5-4%</w:t>
            </w:r>
          </w:p>
        </w:tc>
        <w:tc>
          <w:tcPr>
            <w:tcW w:w="2835" w:type="dxa"/>
            <w:shd w:val="clear" w:color="auto" w:fill="00B050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2,4-3,49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Высокий уровень  65 -42%</w:t>
            </w:r>
          </w:p>
        </w:tc>
        <w:tc>
          <w:tcPr>
            <w:tcW w:w="2835" w:type="dxa"/>
            <w:shd w:val="clear" w:color="auto" w:fill="000000" w:themeFill="text1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1,3-2,39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Средний уровень 69-44%</w:t>
            </w:r>
          </w:p>
        </w:tc>
        <w:tc>
          <w:tcPr>
            <w:tcW w:w="2835" w:type="dxa"/>
            <w:shd w:val="clear" w:color="auto" w:fill="000000" w:themeFill="text1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0-1,29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Низкий уровень  17-10%</w:t>
            </w:r>
          </w:p>
        </w:tc>
        <w:tc>
          <w:tcPr>
            <w:tcW w:w="2835" w:type="dxa"/>
            <w:shd w:val="clear" w:color="auto" w:fill="FF0000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7BE" w:rsidRPr="0080577C" w:rsidRDefault="009777BE" w:rsidP="009777B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Речевое развитие. Связная речь</w:t>
      </w:r>
    </w:p>
    <w:tbl>
      <w:tblPr>
        <w:tblStyle w:val="14"/>
        <w:tblW w:w="9355" w:type="dxa"/>
        <w:tblInd w:w="392" w:type="dxa"/>
        <w:tblLook w:val="04A0" w:firstRow="1" w:lastRow="0" w:firstColumn="1" w:lastColumn="0" w:noHBand="0" w:noVBand="1"/>
      </w:tblPr>
      <w:tblGrid>
        <w:gridCol w:w="1984"/>
        <w:gridCol w:w="4536"/>
        <w:gridCol w:w="2835"/>
      </w:tblGrid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</w:p>
        </w:tc>
        <w:tc>
          <w:tcPr>
            <w:tcW w:w="2835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 </w:t>
            </w: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3,5-4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Оптимальный уровень 5-4%</w:t>
            </w:r>
          </w:p>
        </w:tc>
        <w:tc>
          <w:tcPr>
            <w:tcW w:w="2835" w:type="dxa"/>
            <w:shd w:val="clear" w:color="auto" w:fill="00B050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2,4-3,49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Высокий уровень  60-39%</w:t>
            </w:r>
          </w:p>
        </w:tc>
        <w:tc>
          <w:tcPr>
            <w:tcW w:w="2835" w:type="dxa"/>
            <w:shd w:val="clear" w:color="auto" w:fill="000000" w:themeFill="text1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1,3-2,39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Средний уровень 57-36%</w:t>
            </w:r>
          </w:p>
        </w:tc>
        <w:tc>
          <w:tcPr>
            <w:tcW w:w="2835" w:type="dxa"/>
            <w:shd w:val="clear" w:color="auto" w:fill="000000" w:themeFill="text1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0-1,29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Низкий уровень  34-21%</w:t>
            </w:r>
          </w:p>
        </w:tc>
        <w:tc>
          <w:tcPr>
            <w:tcW w:w="2835" w:type="dxa"/>
            <w:shd w:val="clear" w:color="auto" w:fill="FF0000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7BE" w:rsidRPr="0080577C" w:rsidRDefault="009777BE" w:rsidP="009777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Звуковая культура речи</w:t>
      </w:r>
    </w:p>
    <w:tbl>
      <w:tblPr>
        <w:tblStyle w:val="14"/>
        <w:tblW w:w="9355" w:type="dxa"/>
        <w:tblInd w:w="392" w:type="dxa"/>
        <w:tblLook w:val="04A0" w:firstRow="1" w:lastRow="0" w:firstColumn="1" w:lastColumn="0" w:noHBand="0" w:noVBand="1"/>
      </w:tblPr>
      <w:tblGrid>
        <w:gridCol w:w="1984"/>
        <w:gridCol w:w="4536"/>
        <w:gridCol w:w="2835"/>
      </w:tblGrid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</w:p>
        </w:tc>
        <w:tc>
          <w:tcPr>
            <w:tcW w:w="2835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 </w:t>
            </w: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3,5-4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Оптимальный уровень  </w:t>
            </w:r>
          </w:p>
        </w:tc>
        <w:tc>
          <w:tcPr>
            <w:tcW w:w="2835" w:type="dxa"/>
            <w:shd w:val="clear" w:color="auto" w:fill="00B050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2,4-3,49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Высокий уровень  62-40%</w:t>
            </w:r>
          </w:p>
        </w:tc>
        <w:tc>
          <w:tcPr>
            <w:tcW w:w="2835" w:type="dxa"/>
            <w:shd w:val="clear" w:color="auto" w:fill="000000" w:themeFill="text1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1,3-2,39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Средний уровень 60-39%</w:t>
            </w:r>
          </w:p>
        </w:tc>
        <w:tc>
          <w:tcPr>
            <w:tcW w:w="2835" w:type="dxa"/>
            <w:shd w:val="clear" w:color="auto" w:fill="000000" w:themeFill="text1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0-1,29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Низкий уровень  34-217%</w:t>
            </w:r>
          </w:p>
        </w:tc>
        <w:tc>
          <w:tcPr>
            <w:tcW w:w="2835" w:type="dxa"/>
            <w:shd w:val="clear" w:color="auto" w:fill="FF0000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7BE" w:rsidRPr="0080577C" w:rsidRDefault="009777BE" w:rsidP="009777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Музыкальное развитие</w:t>
      </w:r>
    </w:p>
    <w:tbl>
      <w:tblPr>
        <w:tblStyle w:val="14"/>
        <w:tblW w:w="9355" w:type="dxa"/>
        <w:tblInd w:w="392" w:type="dxa"/>
        <w:tblLook w:val="04A0" w:firstRow="1" w:lastRow="0" w:firstColumn="1" w:lastColumn="0" w:noHBand="0" w:noVBand="1"/>
      </w:tblPr>
      <w:tblGrid>
        <w:gridCol w:w="1984"/>
        <w:gridCol w:w="4536"/>
        <w:gridCol w:w="2835"/>
      </w:tblGrid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</w:p>
        </w:tc>
        <w:tc>
          <w:tcPr>
            <w:tcW w:w="2835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 </w:t>
            </w: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3,5-4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Оптимальный уровень 6-4%</w:t>
            </w:r>
          </w:p>
        </w:tc>
        <w:tc>
          <w:tcPr>
            <w:tcW w:w="2835" w:type="dxa"/>
            <w:shd w:val="clear" w:color="auto" w:fill="00B050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2,4-3,49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Высокий уровень  54-35%</w:t>
            </w:r>
          </w:p>
        </w:tc>
        <w:tc>
          <w:tcPr>
            <w:tcW w:w="2835" w:type="dxa"/>
            <w:shd w:val="clear" w:color="auto" w:fill="000000" w:themeFill="text1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1,3-2,39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Средний уровень 71-45%</w:t>
            </w:r>
          </w:p>
        </w:tc>
        <w:tc>
          <w:tcPr>
            <w:tcW w:w="2835" w:type="dxa"/>
            <w:shd w:val="clear" w:color="auto" w:fill="000000" w:themeFill="text1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E" w:rsidRPr="0080577C" w:rsidTr="009777BE">
        <w:tc>
          <w:tcPr>
            <w:tcW w:w="1984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b/>
                <w:sz w:val="24"/>
                <w:szCs w:val="24"/>
              </w:rPr>
              <w:t>0-1,29</w:t>
            </w:r>
          </w:p>
        </w:tc>
        <w:tc>
          <w:tcPr>
            <w:tcW w:w="4536" w:type="dxa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7C">
              <w:rPr>
                <w:rFonts w:ascii="Times New Roman" w:hAnsi="Times New Roman" w:cs="Times New Roman"/>
                <w:sz w:val="24"/>
                <w:szCs w:val="24"/>
              </w:rPr>
              <w:t>Низкий уровень  25-16%</w:t>
            </w:r>
          </w:p>
        </w:tc>
        <w:tc>
          <w:tcPr>
            <w:tcW w:w="2835" w:type="dxa"/>
            <w:shd w:val="clear" w:color="auto" w:fill="FF0000"/>
          </w:tcPr>
          <w:p w:rsidR="009777BE" w:rsidRPr="0080577C" w:rsidRDefault="009777BE" w:rsidP="0097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7BE" w:rsidRPr="0080577C" w:rsidRDefault="009777BE" w:rsidP="009777B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диагностики у детей: низкий уровень речевое развитие 21% - 34 ребенка; художественно-эстетическое развитие 18% - 26 детей; игровая деятельность 17% - 27 детей; физическая деятельность 13% - 20 детей. Для реализации  низкого уровня по речевому, художественно-эстетическому, физическому развитию, поставить цель и задачи на 2017-2018 учебный год.</w:t>
      </w:r>
      <w:r w:rsidRPr="0080577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777BE" w:rsidRPr="0080577C" w:rsidRDefault="009777BE" w:rsidP="009777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достижения детей подготовительной  к школе группы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77BE" w:rsidRPr="0080577C" w:rsidRDefault="009777BE" w:rsidP="009777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стороны детского сада основное внимание было направлено на формирование психологической готовности детей и их родителей к обучению в школе.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77C">
        <w:rPr>
          <w:rFonts w:ascii="Times New Roman" w:eastAsia="Times New Roman" w:hAnsi="Times New Roman" w:cs="Times New Roman"/>
          <w:sz w:val="24"/>
          <w:szCs w:val="24"/>
        </w:rPr>
        <w:t xml:space="preserve">Оценка 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</w:rPr>
        <w:t xml:space="preserve"> предпосылок к учебной деятельности детей</w:t>
      </w:r>
    </w:p>
    <w:p w:rsidR="009777BE" w:rsidRPr="0080577C" w:rsidRDefault="009777BE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577C">
        <w:rPr>
          <w:rFonts w:ascii="Times New Roman" w:eastAsia="Times New Roman" w:hAnsi="Times New Roman" w:cs="Times New Roman"/>
          <w:sz w:val="24"/>
          <w:szCs w:val="24"/>
        </w:rPr>
        <w:t xml:space="preserve">подготовительной к школе группы в МБДОУ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</w:rPr>
        <w:t>Пестречинский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</w:rPr>
        <w:t xml:space="preserve">  детский сад  №3«Солнышко»  </w:t>
      </w:r>
    </w:p>
    <w:p w:rsidR="009777BE" w:rsidRPr="0080577C" w:rsidRDefault="009777BE" w:rsidP="009777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по итогам изучения стартового уровня будущих первоклассников проведенная диагностика дала возможность выделить четыре параметра психического развития в соответствии с новыми требованиями к результатам образования с введением ФГОС:                                                                                            </w:t>
      </w: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сформированность</w:t>
      </w:r>
      <w:proofErr w:type="spellEnd"/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регуляторного компонента деятельности в целом;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сформированность</w:t>
      </w:r>
      <w:proofErr w:type="spellEnd"/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пространственных представлений;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собственно предпосылки к учебной деятельности;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особенности мыслительной деятельности;</w:t>
      </w:r>
    </w:p>
    <w:p w:rsidR="009777BE" w:rsidRPr="0080577C" w:rsidRDefault="009777BE" w:rsidP="009777B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диагностики показали</w:t>
      </w:r>
    </w:p>
    <w:tbl>
      <w:tblPr>
        <w:tblW w:w="9923" w:type="dxa"/>
        <w:tblInd w:w="-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77"/>
        <w:gridCol w:w="832"/>
        <w:gridCol w:w="1377"/>
        <w:gridCol w:w="750"/>
        <w:gridCol w:w="1459"/>
        <w:gridCol w:w="667"/>
      </w:tblGrid>
      <w:tr w:rsidR="009777BE" w:rsidRPr="0080577C" w:rsidTr="0080577C">
        <w:trPr>
          <w:trHeight w:val="315"/>
        </w:trPr>
        <w:tc>
          <w:tcPr>
            <w:tcW w:w="3261" w:type="dxa"/>
            <w:vMerge w:val="restart"/>
            <w:noWrap/>
            <w:vAlign w:val="center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05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409" w:type="dxa"/>
            <w:gridSpan w:val="2"/>
            <w:vAlign w:val="center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сформирован</w:t>
            </w:r>
          </w:p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(2,5-4,0 баллов)</w:t>
            </w:r>
          </w:p>
        </w:tc>
        <w:tc>
          <w:tcPr>
            <w:tcW w:w="2127" w:type="dxa"/>
            <w:gridSpan w:val="2"/>
            <w:vAlign w:val="center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частично сформирован</w:t>
            </w:r>
          </w:p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(2-2,49 баллов)</w:t>
            </w:r>
          </w:p>
        </w:tc>
        <w:tc>
          <w:tcPr>
            <w:tcW w:w="2126" w:type="dxa"/>
            <w:gridSpan w:val="2"/>
            <w:noWrap/>
            <w:vAlign w:val="center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 сформирован</w:t>
            </w:r>
          </w:p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(менее 2 баллов)</w:t>
            </w:r>
          </w:p>
        </w:tc>
      </w:tr>
      <w:tr w:rsidR="009777BE" w:rsidRPr="0080577C" w:rsidTr="0080577C">
        <w:trPr>
          <w:trHeight w:val="315"/>
        </w:trPr>
        <w:tc>
          <w:tcPr>
            <w:tcW w:w="3261" w:type="dxa"/>
            <w:vMerge/>
            <w:noWrap/>
            <w:vAlign w:val="bottom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Align w:val="bottom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832" w:type="dxa"/>
            <w:vAlign w:val="bottom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77" w:type="dxa"/>
            <w:vAlign w:val="bottom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750" w:type="dxa"/>
            <w:vAlign w:val="bottom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59" w:type="dxa"/>
            <w:noWrap/>
            <w:vAlign w:val="bottom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667" w:type="dxa"/>
            <w:vAlign w:val="bottom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777BE" w:rsidRPr="0080577C" w:rsidTr="0080577C">
        <w:trPr>
          <w:trHeight w:val="831"/>
        </w:trPr>
        <w:tc>
          <w:tcPr>
            <w:tcW w:w="3261" w:type="dxa"/>
            <w:noWrap/>
            <w:vAlign w:val="bottom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регуляторный компонент деятельности </w:t>
            </w:r>
          </w:p>
        </w:tc>
        <w:tc>
          <w:tcPr>
            <w:tcW w:w="1577" w:type="dxa"/>
            <w:vAlign w:val="bottom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32" w:type="dxa"/>
            <w:vAlign w:val="bottom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77" w:type="dxa"/>
            <w:vAlign w:val="bottom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" w:type="dxa"/>
            <w:vAlign w:val="bottom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9" w:type="dxa"/>
            <w:noWrap/>
            <w:vAlign w:val="bottom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vAlign w:val="bottom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77BE" w:rsidRPr="0080577C" w:rsidTr="0080577C">
        <w:trPr>
          <w:trHeight w:val="620"/>
        </w:trPr>
        <w:tc>
          <w:tcPr>
            <w:tcW w:w="3261" w:type="dxa"/>
            <w:noWrap/>
            <w:vAlign w:val="bottom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предпосылки к учебной деятельности</w:t>
            </w:r>
          </w:p>
        </w:tc>
        <w:tc>
          <w:tcPr>
            <w:tcW w:w="1577" w:type="dxa"/>
            <w:vAlign w:val="bottom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32" w:type="dxa"/>
            <w:vAlign w:val="bottom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77" w:type="dxa"/>
            <w:vAlign w:val="bottom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vAlign w:val="bottom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  <w:noWrap/>
            <w:vAlign w:val="bottom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vAlign w:val="bottom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77BE" w:rsidRPr="0080577C" w:rsidTr="0080577C">
        <w:trPr>
          <w:trHeight w:val="315"/>
        </w:trPr>
        <w:tc>
          <w:tcPr>
            <w:tcW w:w="3261" w:type="dxa"/>
            <w:noWrap/>
            <w:vAlign w:val="bottom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пространственные представления</w:t>
            </w:r>
          </w:p>
        </w:tc>
        <w:tc>
          <w:tcPr>
            <w:tcW w:w="1577" w:type="dxa"/>
            <w:vAlign w:val="bottom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vAlign w:val="bottom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77" w:type="dxa"/>
            <w:vAlign w:val="bottom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vAlign w:val="bottom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  <w:noWrap/>
            <w:vAlign w:val="bottom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" w:type="dxa"/>
            <w:vAlign w:val="bottom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9777BE" w:rsidRPr="0080577C" w:rsidTr="0080577C">
        <w:trPr>
          <w:trHeight w:val="315"/>
        </w:trPr>
        <w:tc>
          <w:tcPr>
            <w:tcW w:w="3261" w:type="dxa"/>
            <w:noWrap/>
            <w:vAlign w:val="bottom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мыслительная  деятельность</w:t>
            </w:r>
          </w:p>
        </w:tc>
        <w:tc>
          <w:tcPr>
            <w:tcW w:w="1577" w:type="dxa"/>
            <w:vAlign w:val="bottom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2" w:type="dxa"/>
            <w:vAlign w:val="bottom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77" w:type="dxa"/>
            <w:vAlign w:val="bottom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0" w:type="dxa"/>
            <w:vAlign w:val="bottom"/>
          </w:tcPr>
          <w:p w:rsidR="009777BE" w:rsidRPr="0080577C" w:rsidRDefault="009777BE" w:rsidP="009777B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59" w:type="dxa"/>
            <w:vAlign w:val="center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" w:type="dxa"/>
            <w:vAlign w:val="center"/>
          </w:tcPr>
          <w:p w:rsidR="009777BE" w:rsidRPr="0080577C" w:rsidRDefault="009777BE" w:rsidP="009777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</w:tr>
    </w:tbl>
    <w:p w:rsidR="009777BE" w:rsidRPr="0080577C" w:rsidRDefault="009777BE" w:rsidP="009777B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новом учебном году целесообразно составить </w:t>
      </w: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совместный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преемственности работы детского сада и школы, обеспечивающий реальное выполнение намеченных мероприятий</w:t>
      </w:r>
    </w:p>
    <w:p w:rsidR="009777BE" w:rsidRPr="0080577C" w:rsidRDefault="009777BE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77BE" w:rsidRPr="0080577C" w:rsidRDefault="009777BE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организации внутри садовского контроля.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Тематика   внутри садовского  контроля в итоговом  году соответствовала задачам годового плана, результатам оперативного изучения вопросов, входящих в компетенцию руководителя ДОУ, согласно ст. 32 Закона РФ «Об образовании». В 2016 -2017 учебном году была проведена  тематическая проверка, комплексный контроль подготовительной группы, мониторинги:  посещаемости и заболеваемости детей; физической подготовленности детей; психолого – педагогическая готовность детей к школе; мониторинг диагностики уровня развития воспитанников; соблюдения режима дня, организация питания в ДОУ, анализ уровня качества  освоения программы по всем разделам. Организация и проведение мероприятий соответствовали срокам и целям, указанным в годовом плане.  Нормативно – правовая база их проведения соответствовала современным требованиям. Результаты обсуждались на педсоветах и педагогических часах.</w:t>
      </w:r>
    </w:p>
    <w:p w:rsidR="009777BE" w:rsidRPr="0080577C" w:rsidRDefault="009777BE" w:rsidP="009777BE">
      <w:pPr>
        <w:spacing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Реализация основных форм взаимодействия с семьей воспитанников.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 в МБДОУ строилась в соответствии со ст. 18  Закона РФ «Об образовании» по основным  направлениям (физическом, познавательном,  речевом, социально – коммуникативном, художественно – эстетическом)   развития личности ребёнка.</w:t>
      </w:r>
      <w:proofErr w:type="gramEnd"/>
    </w:p>
    <w:p w:rsidR="009777BE" w:rsidRPr="0080577C" w:rsidRDefault="009777BE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777BE" w:rsidRPr="0080577C" w:rsidRDefault="009777BE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формы взаимодействия с семьями воспитанников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977"/>
        <w:gridCol w:w="3933"/>
      </w:tblGrid>
      <w:tr w:rsidR="009777BE" w:rsidRPr="0080577C" w:rsidTr="009777BE">
        <w:tc>
          <w:tcPr>
            <w:tcW w:w="2660" w:type="dxa"/>
            <w:shd w:val="clear" w:color="auto" w:fill="auto"/>
          </w:tcPr>
          <w:p w:rsidR="009777BE" w:rsidRPr="0080577C" w:rsidRDefault="009777BE" w:rsidP="0097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Форма взаимодействия</w:t>
            </w:r>
          </w:p>
        </w:tc>
        <w:tc>
          <w:tcPr>
            <w:tcW w:w="2977" w:type="dxa"/>
            <w:shd w:val="clear" w:color="auto" w:fill="auto"/>
          </w:tcPr>
          <w:p w:rsidR="009777BE" w:rsidRPr="0080577C" w:rsidRDefault="009777BE" w:rsidP="0097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Цель </w:t>
            </w:r>
          </w:p>
        </w:tc>
        <w:tc>
          <w:tcPr>
            <w:tcW w:w="3933" w:type="dxa"/>
            <w:shd w:val="clear" w:color="auto" w:fill="auto"/>
          </w:tcPr>
          <w:p w:rsidR="009777BE" w:rsidRPr="0080577C" w:rsidRDefault="009777BE" w:rsidP="0097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Виды взаимодействия</w:t>
            </w:r>
          </w:p>
        </w:tc>
      </w:tr>
      <w:tr w:rsidR="009777BE" w:rsidRPr="0080577C" w:rsidTr="009777BE">
        <w:tc>
          <w:tcPr>
            <w:tcW w:w="2660" w:type="dxa"/>
            <w:shd w:val="clear" w:color="auto" w:fill="auto"/>
          </w:tcPr>
          <w:p w:rsidR="009777BE" w:rsidRPr="0080577C" w:rsidRDefault="009777BE" w:rsidP="0097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взаимопознание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Разностороннее знакомство педагогов с </w:t>
            </w: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семьями</w:t>
            </w:r>
          </w:p>
        </w:tc>
        <w:tc>
          <w:tcPr>
            <w:tcW w:w="3933" w:type="dxa"/>
            <w:shd w:val="clear" w:color="auto" w:fill="auto"/>
          </w:tcPr>
          <w:p w:rsidR="009777BE" w:rsidRPr="0080577C" w:rsidRDefault="009777BE" w:rsidP="009777B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Встречи</w:t>
            </w:r>
          </w:p>
          <w:p w:rsidR="009777BE" w:rsidRPr="0080577C" w:rsidRDefault="009777BE" w:rsidP="009777B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</w:t>
            </w:r>
          </w:p>
          <w:p w:rsidR="009777BE" w:rsidRPr="0080577C" w:rsidRDefault="009777BE" w:rsidP="009777B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Анкетирование</w:t>
            </w:r>
          </w:p>
          <w:p w:rsidR="009777BE" w:rsidRPr="0080577C" w:rsidRDefault="009777BE" w:rsidP="009777B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</w:t>
            </w:r>
          </w:p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7BE" w:rsidRPr="0080577C" w:rsidTr="009777BE">
        <w:tc>
          <w:tcPr>
            <w:tcW w:w="2660" w:type="dxa"/>
            <w:shd w:val="clear" w:color="auto" w:fill="auto"/>
          </w:tcPr>
          <w:p w:rsidR="009777BE" w:rsidRPr="0080577C" w:rsidRDefault="009777BE" w:rsidP="0097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взаимообмене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информацией о психологических и индивидуальных особенностях детей</w:t>
            </w:r>
          </w:p>
        </w:tc>
        <w:tc>
          <w:tcPr>
            <w:tcW w:w="3933" w:type="dxa"/>
            <w:shd w:val="clear" w:color="auto" w:fill="auto"/>
          </w:tcPr>
          <w:p w:rsidR="009777BE" w:rsidRPr="0080577C" w:rsidRDefault="009777BE" w:rsidP="009777B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групповые консультации</w:t>
            </w:r>
          </w:p>
          <w:p w:rsidR="009777BE" w:rsidRPr="0080577C" w:rsidRDefault="009777BE" w:rsidP="009777B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</w:p>
          <w:p w:rsidR="009777BE" w:rsidRPr="0080577C" w:rsidRDefault="009777BE" w:rsidP="009777B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</w:t>
            </w:r>
          </w:p>
          <w:p w:rsidR="009777BE" w:rsidRPr="0080577C" w:rsidRDefault="009777BE" w:rsidP="009777B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 детского творчества</w:t>
            </w:r>
          </w:p>
          <w:p w:rsidR="009777BE" w:rsidRPr="0080577C" w:rsidRDefault="009777BE" w:rsidP="009777B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родителей на детские праздники</w:t>
            </w:r>
          </w:p>
          <w:p w:rsidR="009777BE" w:rsidRPr="0080577C" w:rsidRDefault="009777BE" w:rsidP="009777B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на сайте</w:t>
            </w:r>
          </w:p>
        </w:tc>
      </w:tr>
      <w:tr w:rsidR="009777BE" w:rsidRPr="0080577C" w:rsidTr="009777BE">
        <w:tc>
          <w:tcPr>
            <w:tcW w:w="2660" w:type="dxa"/>
            <w:shd w:val="clear" w:color="auto" w:fill="auto"/>
          </w:tcPr>
          <w:p w:rsidR="009777BE" w:rsidRPr="0080577C" w:rsidRDefault="009777BE" w:rsidP="0097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непрерывное образование взрослых</w:t>
            </w:r>
          </w:p>
        </w:tc>
        <w:tc>
          <w:tcPr>
            <w:tcW w:w="2977" w:type="dxa"/>
            <w:shd w:val="clear" w:color="auto" w:fill="auto"/>
          </w:tcPr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родителей по вопросам развития ребёнка, обучение способам взаимодействия с детьми</w:t>
            </w:r>
          </w:p>
        </w:tc>
        <w:tc>
          <w:tcPr>
            <w:tcW w:w="3933" w:type="dxa"/>
            <w:shd w:val="clear" w:color="auto" w:fill="auto"/>
          </w:tcPr>
          <w:p w:rsidR="009777BE" w:rsidRPr="0080577C" w:rsidRDefault="009777BE" w:rsidP="009777BE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  <w:p w:rsidR="009777BE" w:rsidRPr="0080577C" w:rsidRDefault="009777BE" w:rsidP="009777BE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</w:t>
            </w:r>
          </w:p>
          <w:p w:rsidR="009777BE" w:rsidRPr="0080577C" w:rsidRDefault="009777BE" w:rsidP="009777BE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Практикумы</w:t>
            </w:r>
          </w:p>
          <w:p w:rsidR="009777BE" w:rsidRPr="0080577C" w:rsidRDefault="009777BE" w:rsidP="009777B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7BE" w:rsidRPr="0080577C" w:rsidTr="009777BE">
        <w:tc>
          <w:tcPr>
            <w:tcW w:w="2660" w:type="dxa"/>
            <w:shd w:val="clear" w:color="auto" w:fill="auto"/>
          </w:tcPr>
          <w:p w:rsidR="009777BE" w:rsidRPr="0080577C" w:rsidRDefault="009777BE" w:rsidP="00977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</w:t>
            </w:r>
          </w:p>
        </w:tc>
        <w:tc>
          <w:tcPr>
            <w:tcW w:w="2977" w:type="dxa"/>
            <w:shd w:val="clear" w:color="auto" w:fill="auto"/>
          </w:tcPr>
          <w:p w:rsidR="009777BE" w:rsidRPr="0080577C" w:rsidRDefault="009777BE" w:rsidP="00977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социальных связей</w:t>
            </w:r>
          </w:p>
        </w:tc>
        <w:tc>
          <w:tcPr>
            <w:tcW w:w="3933" w:type="dxa"/>
            <w:shd w:val="clear" w:color="auto" w:fill="auto"/>
          </w:tcPr>
          <w:p w:rsidR="009777BE" w:rsidRPr="0080577C" w:rsidRDefault="009777BE" w:rsidP="0097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77BE" w:rsidRPr="0080577C" w:rsidRDefault="009777BE" w:rsidP="009777BE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конкурсам</w:t>
            </w:r>
          </w:p>
          <w:p w:rsidR="009777BE" w:rsidRPr="0080577C" w:rsidRDefault="009777BE" w:rsidP="009777BE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участию в праздниках</w:t>
            </w:r>
          </w:p>
          <w:p w:rsidR="009777BE" w:rsidRPr="0080577C" w:rsidRDefault="009777BE" w:rsidP="009777BE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участию в детской исследовательской и проектной деятельности</w:t>
            </w:r>
          </w:p>
        </w:tc>
      </w:tr>
    </w:tbl>
    <w:p w:rsidR="009777BE" w:rsidRPr="0080577C" w:rsidRDefault="009777BE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057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2016 -2017 учебном году работе с семьёй уделялось достаточно внимания.  Родители участвовали в таких мероприятиях детского сада, как «День Матери», «Дни Здоровья», «Моя семья»,  «Акция  добрых дел», «День защиты детей»; посещали групповые и общие  консультации;  открытые мероприятия и развлечения. Ко  Дню работников дошкольного образования  родители выпускали поздравительные газеты,   к Новому году   они  совместно с детьми, своими руками готовили ёлочные украшения, которыми были украшены праздничные ёлки. 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Совместно с родителями были  проведены:   новогодние представления для детей; праздники ко Дню Защитника Отечества, интерактивные праздники  ко Дню 8 Марта;     осенние и весенние развлечения, спортивные досуги и т.д.   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ноябре и январе были проведены Дни открытых дверей, где родители могли индивидуально проконсультироваться со специалистами и посмотреть образовательный процесс.  В детском саду также были организованы тематические выставки, которые регулярно проводились в холле первого  и второго этажа.  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Старший воспитатель и старшая медицинская сестра ежемесячно  обновляли стенд с наглядной пропагандой для родителей. В течение года постоянно  оформлялась выставка детских рисунков и поделок.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Было проведено два общих родительских собрания (в начале и конце учебного года) и родительские собрания в группах. 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жизни. На групповых родительских собраниях раскрывались вопросы физического развития и здоровья детей, особенно подробно закаливание детского организма.     Воспитатели групп старшего дошкольного возраста подчёркивали важность  развития  самостоятельной двигательной деятельности детей в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условиях детского сада и дома. Были даны рекомендации по организации по вопросам физического развития, ЗОЖ.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Положительно то, что позиция родителей  к процессу обучения изменилась к лучшему. О чём свидетельствует  их степень активности участия в жизнедеятельности ДОУ. Родители воспитанников с удовольствием  откликались на все мероприятия ДОУ и УО.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Результаты анкетирование показали, что 94% родителей  удовлетворены работой детского сада и воспитанием своих детей. Существенно то, что большинство родителей объективно оценивают степень своего участия в образовательном процессе и выражают желание активно сотрудничать с детским садом.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 Совместная   работа с родителями, укрепила сотрудничество детского сада и семьи, а также помогла добиться положительных результатов в развитии каждого ребёнка.  Необходимо  продолжать совершенствовать социальное партнёрство семьи и детского сада, используя разные современные формы работы.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и формы взаимодействия детского сада и учреждений дополнительного образования.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77BE" w:rsidRPr="0080577C" w:rsidRDefault="009777BE" w:rsidP="009777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МБДОУ ведётся активная работа по взаимодействию с организациями дополнительного образования, культуры и спорта, которая направлена на обеспечение комплекса условий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физического развития детей, их познавательн</w:t>
      </w: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речевой сферы, расширения социальных контактов.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учреждениями здравоохранения проводится строго по медицинскому плану.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Согласно   договорам о совместной деятельности в детском  саду  были проведены кукольные,  театральные, цирковые, экологические, спортивные и   музыкальные  представления. 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Интересными и поучительными получились экскурсии в районную  библиотеку,   МБОУ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Пестречинский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  №2, в МЧС, районный музей. 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ВЫВОД:</w:t>
      </w: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Работа взаимодействия детского сада и учреждений дополнительного образования обогащает образовательный процесс МБДОУ  и  вносит неизгладимый вклад в развитие личности воспитанников.</w:t>
      </w:r>
    </w:p>
    <w:p w:rsidR="009777BE" w:rsidRPr="0080577C" w:rsidRDefault="009777BE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77BE" w:rsidRPr="0080577C" w:rsidRDefault="009777BE" w:rsidP="00977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ПЕРСПЕКТИВЫ И ПЛАНЫ РАЗВИТИЯ</w:t>
      </w:r>
    </w:p>
    <w:p w:rsidR="009777BE" w:rsidRPr="0080577C" w:rsidRDefault="009777BE" w:rsidP="009777B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анализа деятельности ДОО за отчетный период можно сказать</w:t>
      </w:r>
      <w:proofErr w:type="gramEnd"/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в 2016-2017 учебном году учреждение в целом работало стабильно. Достигнуты хорошие результаты:</w:t>
      </w:r>
    </w:p>
    <w:p w:rsidR="009777BE" w:rsidRPr="0080577C" w:rsidRDefault="009777BE" w:rsidP="009777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образовательной деятельности;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годовой план реализован на 100%.</w:t>
      </w:r>
    </w:p>
    <w:p w:rsidR="009777BE" w:rsidRPr="0080577C" w:rsidRDefault="009777BE" w:rsidP="009777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Перспективы и планы развития ДОУ изложены в Программе развития МБДОУ </w:t>
      </w:r>
      <w:proofErr w:type="spellStart"/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Пестречинский</w:t>
      </w:r>
      <w:proofErr w:type="spellEnd"/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№3 «Солнышко» на 2017-2020 год.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именно, реализация Программы позволит повысить качество и обеспечить условия получения образовательных услуг для всех категорий семей и воспитанников, не зависимо от социального и имущественного статуса, состояния здоровья в условиях инновационного режима развития МБДОУ.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результаты будут следующими: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воспитанников и родителей: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каждому воспитаннику будут предоставлены условия для полноценного личностного роста;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хорошее состояние здоровья детей будет способствовать повышению качества их образования;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обеспечение индивидуального педагогического и </w:t>
      </w:r>
      <w:proofErr w:type="gramStart"/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медико-социального</w:t>
      </w:r>
      <w:proofErr w:type="gramEnd"/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сопровождения для каждого воспитанника ДОУ;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каждой семье будет предоставлена консультативная помощь в воспитании и развитии детей, право участия и контроля в </w:t>
      </w:r>
      <w:proofErr w:type="spellStart"/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-образовательной программе ДОУ, возможность выбора дополнительных программ развития;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качество </w:t>
      </w:r>
      <w:proofErr w:type="spellStart"/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ключевых компетенций детей будет способствовать успешному обучению ребёнка в школе.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 Для педагогов: 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каждому педагогу будет предоставлена возможность для повышения профессионального мастерства;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квалификация педагогов позволит обеспечить </w:t>
      </w:r>
      <w:proofErr w:type="spellStart"/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ключевых компетенций дошкольника;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будет дальнейшее развитие условий для успешного освоения педагогических технологий;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поддержка инновационной деятельности.</w:t>
      </w:r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Для Муниципального бюджетного дошкольного образовательного учреждения: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будет налажена система управления качеством образования дошкольников;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сотрудничества с другими социальными системами;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будут обновляться, и развиваться материально-технические условия пребывания детей в учреждении.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совокупности все результаты приведут: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♦ Усовершенствованию вариативных форм сотрудничества с семьей по воспитанию детей дошкольного возраста;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♦ Повышению профессионального уровня педагогов в процессе аттестации и обучения на курсах повышения квалификации;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♦ Приобщению родителей к участию в жизни детского сада через поиск и внедрение наиболее эффективных форм работы;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♦ Развитию единой информационной среды детского сада;</w:t>
      </w:r>
    </w:p>
    <w:p w:rsidR="009777BE" w:rsidRPr="0080577C" w:rsidRDefault="009777BE" w:rsidP="00977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♦ Созданию необходимых условий для осуществления </w:t>
      </w:r>
      <w:proofErr w:type="spell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-образовательного процесса в соответствии с ФГОС </w:t>
      </w:r>
      <w:proofErr w:type="gramStart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057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4D3B" w:rsidRPr="0080577C" w:rsidRDefault="00BE4D3B">
      <w:pPr>
        <w:rPr>
          <w:rFonts w:ascii="Times New Roman" w:hAnsi="Times New Roman" w:cs="Times New Roman"/>
          <w:sz w:val="24"/>
          <w:szCs w:val="24"/>
        </w:rPr>
      </w:pPr>
    </w:p>
    <w:sectPr w:rsidR="00BE4D3B" w:rsidRPr="00805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5pt;height:9.75pt" o:bullet="t">
        <v:imagedata r:id="rId1" o:title=""/>
      </v:shape>
    </w:pict>
  </w:numPicBullet>
  <w:abstractNum w:abstractNumId="0">
    <w:nsid w:val="02D67496"/>
    <w:multiLevelType w:val="hybridMultilevel"/>
    <w:tmpl w:val="BC20AC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3A50ECD"/>
    <w:multiLevelType w:val="hybridMultilevel"/>
    <w:tmpl w:val="08A2A82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054011F3"/>
    <w:multiLevelType w:val="hybridMultilevel"/>
    <w:tmpl w:val="72CEE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E7482"/>
    <w:multiLevelType w:val="hybridMultilevel"/>
    <w:tmpl w:val="3AC27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D7D8B"/>
    <w:multiLevelType w:val="hybridMultilevel"/>
    <w:tmpl w:val="F08E38DC"/>
    <w:lvl w:ilvl="0" w:tplc="E228DD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472EFC"/>
    <w:multiLevelType w:val="singleLevel"/>
    <w:tmpl w:val="794A8E48"/>
    <w:lvl w:ilvl="0">
      <w:start w:val="5"/>
      <w:numFmt w:val="bullet"/>
      <w:lvlText w:val="-"/>
      <w:lvlJc w:val="left"/>
      <w:pPr>
        <w:tabs>
          <w:tab w:val="num" w:pos="720"/>
        </w:tabs>
        <w:ind w:left="720" w:hanging="720"/>
      </w:pPr>
    </w:lvl>
  </w:abstractNum>
  <w:abstractNum w:abstractNumId="6">
    <w:nsid w:val="2633230A"/>
    <w:multiLevelType w:val="hybridMultilevel"/>
    <w:tmpl w:val="F252EDB6"/>
    <w:lvl w:ilvl="0" w:tplc="E73EEF44">
      <w:start w:val="1"/>
      <w:numFmt w:val="bullet"/>
      <w:lvlText w:val=""/>
      <w:lvlPicBulletId w:val="0"/>
      <w:lvlJc w:val="left"/>
      <w:pPr>
        <w:tabs>
          <w:tab w:val="num" w:pos="1161"/>
        </w:tabs>
        <w:ind w:left="1161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A5704AF"/>
    <w:multiLevelType w:val="hybridMultilevel"/>
    <w:tmpl w:val="D10EB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283511"/>
    <w:multiLevelType w:val="hybridMultilevel"/>
    <w:tmpl w:val="07FA62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D74E45"/>
    <w:multiLevelType w:val="multilevel"/>
    <w:tmpl w:val="7F9CE3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70" w:hanging="75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7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32366E2A"/>
    <w:multiLevelType w:val="hybridMultilevel"/>
    <w:tmpl w:val="13C269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3A2356"/>
    <w:multiLevelType w:val="hybridMultilevel"/>
    <w:tmpl w:val="17546CFC"/>
    <w:lvl w:ilvl="0" w:tplc="57E2FE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4B378BE"/>
    <w:multiLevelType w:val="multilevel"/>
    <w:tmpl w:val="D2685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9193F48"/>
    <w:multiLevelType w:val="hybridMultilevel"/>
    <w:tmpl w:val="ADC85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E1175F"/>
    <w:multiLevelType w:val="hybridMultilevel"/>
    <w:tmpl w:val="2D080E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E80852"/>
    <w:multiLevelType w:val="hybridMultilevel"/>
    <w:tmpl w:val="50C049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D73097"/>
    <w:multiLevelType w:val="hybridMultilevel"/>
    <w:tmpl w:val="BEC08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5155D2"/>
    <w:multiLevelType w:val="hybridMultilevel"/>
    <w:tmpl w:val="4CFE21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D91662B"/>
    <w:multiLevelType w:val="hybridMultilevel"/>
    <w:tmpl w:val="7774F834"/>
    <w:lvl w:ilvl="0" w:tplc="6FC8D67C">
      <w:start w:val="2"/>
      <w:numFmt w:val="decimal"/>
      <w:lvlText w:val="%1"/>
      <w:lvlJc w:val="left"/>
      <w:pPr>
        <w:tabs>
          <w:tab w:val="num" w:pos="718"/>
        </w:tabs>
        <w:ind w:left="718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F10510D"/>
    <w:multiLevelType w:val="hybridMultilevel"/>
    <w:tmpl w:val="FD846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675C96"/>
    <w:multiLevelType w:val="hybridMultilevel"/>
    <w:tmpl w:val="70D047CC"/>
    <w:lvl w:ilvl="0" w:tplc="E73EEF44">
      <w:start w:val="1"/>
      <w:numFmt w:val="bullet"/>
      <w:lvlText w:val=""/>
      <w:lvlPicBulletId w:val="0"/>
      <w:lvlJc w:val="left"/>
      <w:pPr>
        <w:tabs>
          <w:tab w:val="num" w:pos="453"/>
        </w:tabs>
        <w:ind w:left="453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3763"/>
        </w:tabs>
        <w:ind w:left="3763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25E1E66"/>
    <w:multiLevelType w:val="hybridMultilevel"/>
    <w:tmpl w:val="F19815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957C8B"/>
    <w:multiLevelType w:val="hybridMultilevel"/>
    <w:tmpl w:val="8D569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B82C08"/>
    <w:multiLevelType w:val="hybridMultilevel"/>
    <w:tmpl w:val="CEFC0FB4"/>
    <w:lvl w:ilvl="0" w:tplc="041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7D70A2A"/>
    <w:multiLevelType w:val="singleLevel"/>
    <w:tmpl w:val="245066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5">
    <w:nsid w:val="5C9C1472"/>
    <w:multiLevelType w:val="hybridMultilevel"/>
    <w:tmpl w:val="26B6749C"/>
    <w:lvl w:ilvl="0" w:tplc="6FC8D67C">
      <w:start w:val="2"/>
      <w:numFmt w:val="decimal"/>
      <w:lvlText w:val="%1"/>
      <w:lvlJc w:val="left"/>
      <w:pPr>
        <w:tabs>
          <w:tab w:val="num" w:pos="718"/>
        </w:tabs>
        <w:ind w:left="718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F256A3F"/>
    <w:multiLevelType w:val="hybridMultilevel"/>
    <w:tmpl w:val="87F8B6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9E5B97"/>
    <w:multiLevelType w:val="hybridMultilevel"/>
    <w:tmpl w:val="F85A3554"/>
    <w:lvl w:ilvl="0" w:tplc="04190001">
      <w:start w:val="1"/>
      <w:numFmt w:val="bullet"/>
      <w:lvlText w:val=""/>
      <w:lvlJc w:val="left"/>
      <w:pPr>
        <w:tabs>
          <w:tab w:val="num" w:pos="1280"/>
        </w:tabs>
        <w:ind w:left="12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AC6349"/>
    <w:multiLevelType w:val="hybridMultilevel"/>
    <w:tmpl w:val="6DDC0C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4F968F4"/>
    <w:multiLevelType w:val="multilevel"/>
    <w:tmpl w:val="35929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692E6182"/>
    <w:multiLevelType w:val="hybridMultilevel"/>
    <w:tmpl w:val="D7268478"/>
    <w:lvl w:ilvl="0" w:tplc="6FC8D67C">
      <w:start w:val="2"/>
      <w:numFmt w:val="decimal"/>
      <w:lvlText w:val="%1"/>
      <w:lvlJc w:val="left"/>
      <w:pPr>
        <w:tabs>
          <w:tab w:val="num" w:pos="718"/>
        </w:tabs>
        <w:ind w:left="718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32">
    <w:nsid w:val="6C9734AB"/>
    <w:multiLevelType w:val="hybridMultilevel"/>
    <w:tmpl w:val="A6907B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145853"/>
    <w:multiLevelType w:val="hybridMultilevel"/>
    <w:tmpl w:val="2B5CD404"/>
    <w:lvl w:ilvl="0" w:tplc="04CEB0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B554BA4"/>
    <w:multiLevelType w:val="hybridMultilevel"/>
    <w:tmpl w:val="55D09D14"/>
    <w:lvl w:ilvl="0" w:tplc="D82E108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5">
    <w:nsid w:val="7BC20538"/>
    <w:multiLevelType w:val="hybridMultilevel"/>
    <w:tmpl w:val="F29CF1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CC723FA"/>
    <w:multiLevelType w:val="hybridMultilevel"/>
    <w:tmpl w:val="96A0FE7E"/>
    <w:lvl w:ilvl="0" w:tplc="E73EEF44">
      <w:start w:val="1"/>
      <w:numFmt w:val="bullet"/>
      <w:lvlText w:val=""/>
      <w:lvlPicBulletId w:val="0"/>
      <w:lvlJc w:val="left"/>
      <w:pPr>
        <w:tabs>
          <w:tab w:val="num" w:pos="1097"/>
        </w:tabs>
        <w:ind w:left="1097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E6247ED"/>
    <w:multiLevelType w:val="hybridMultilevel"/>
    <w:tmpl w:val="480EB0E4"/>
    <w:lvl w:ilvl="0" w:tplc="564E605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EDF150F"/>
    <w:multiLevelType w:val="hybridMultilevel"/>
    <w:tmpl w:val="F0DE1A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4"/>
  </w:num>
  <w:num w:numId="3">
    <w:abstractNumId w:val="31"/>
  </w:num>
  <w:num w:numId="4">
    <w:abstractNumId w:val="8"/>
  </w:num>
  <w:num w:numId="5">
    <w:abstractNumId w:val="18"/>
  </w:num>
  <w:num w:numId="6">
    <w:abstractNumId w:val="23"/>
  </w:num>
  <w:num w:numId="7">
    <w:abstractNumId w:val="25"/>
  </w:num>
  <w:num w:numId="8">
    <w:abstractNumId w:val="16"/>
  </w:num>
  <w:num w:numId="9">
    <w:abstractNumId w:val="22"/>
  </w:num>
  <w:num w:numId="10">
    <w:abstractNumId w:val="35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</w:num>
  <w:num w:numId="1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0"/>
  </w:num>
  <w:num w:numId="19">
    <w:abstractNumId w:val="17"/>
  </w:num>
  <w:num w:numId="20">
    <w:abstractNumId w:val="29"/>
  </w:num>
  <w:num w:numId="21">
    <w:abstractNumId w:val="13"/>
  </w:num>
  <w:num w:numId="22">
    <w:abstractNumId w:val="15"/>
  </w:num>
  <w:num w:numId="23">
    <w:abstractNumId w:val="3"/>
  </w:num>
  <w:num w:numId="24">
    <w:abstractNumId w:val="9"/>
    <w:lvlOverride w:ilvl="0">
      <w:startOverride w:val="1"/>
    </w:lvlOverride>
  </w:num>
  <w:num w:numId="25">
    <w:abstractNumId w:val="5"/>
  </w:num>
  <w:num w:numId="26">
    <w:abstractNumId w:val="24"/>
    <w:lvlOverride w:ilvl="0">
      <w:startOverride w:val="1"/>
    </w:lvlOverride>
  </w:num>
  <w:num w:numId="2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38"/>
  </w:num>
  <w:num w:numId="35">
    <w:abstractNumId w:val="4"/>
  </w:num>
  <w:num w:numId="36">
    <w:abstractNumId w:val="11"/>
  </w:num>
  <w:num w:numId="37">
    <w:abstractNumId w:val="2"/>
  </w:num>
  <w:num w:numId="38">
    <w:abstractNumId w:val="19"/>
  </w:num>
  <w:num w:numId="39">
    <w:abstractNumId w:val="14"/>
  </w:num>
  <w:num w:numId="40">
    <w:abstractNumId w:val="26"/>
  </w:num>
  <w:num w:numId="41">
    <w:abstractNumId w:val="7"/>
  </w:num>
  <w:num w:numId="42">
    <w:abstractNumId w:val="32"/>
  </w:num>
  <w:num w:numId="43">
    <w:abstractNumId w:val="21"/>
  </w:num>
  <w:num w:numId="44">
    <w:abstractNumId w:val="1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8F7"/>
    <w:rsid w:val="002B08F7"/>
    <w:rsid w:val="00325431"/>
    <w:rsid w:val="0080577C"/>
    <w:rsid w:val="009777BE"/>
    <w:rsid w:val="00BE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777BE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9777BE"/>
    <w:pPr>
      <w:spacing w:before="100" w:beforeAutospacing="1" w:after="100" w:afterAutospacing="1" w:line="240" w:lineRule="auto"/>
      <w:outlineLvl w:val="2"/>
    </w:pPr>
    <w:rPr>
      <w:rFonts w:ascii="Calibri" w:eastAsia="Times New Roman" w:hAnsi="Calibri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77B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9777BE"/>
    <w:rPr>
      <w:rFonts w:ascii="Calibri" w:eastAsia="Times New Roman" w:hAnsi="Calibri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semiHidden/>
    <w:rsid w:val="009777BE"/>
  </w:style>
  <w:style w:type="paragraph" w:customStyle="1" w:styleId="2">
    <w:name w:val="Стиль2"/>
    <w:basedOn w:val="1"/>
    <w:rsid w:val="009777BE"/>
    <w:rPr>
      <w:sz w:val="240"/>
    </w:rPr>
  </w:style>
  <w:style w:type="paragraph" w:styleId="a3">
    <w:name w:val="Normal (Web)"/>
    <w:basedOn w:val="a"/>
    <w:rsid w:val="009777B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rsid w:val="009777B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rsid w:val="009777BE"/>
    <w:rPr>
      <w:rFonts w:ascii="Calibri" w:eastAsia="Calibri" w:hAnsi="Calibri" w:cs="Times New Roman"/>
    </w:rPr>
  </w:style>
  <w:style w:type="paragraph" w:customStyle="1" w:styleId="12">
    <w:name w:val="Без интервала1"/>
    <w:link w:val="NoSpacingChar"/>
    <w:rsid w:val="009777BE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NoSpacingChar">
    <w:name w:val="No Spacing Char"/>
    <w:link w:val="12"/>
    <w:locked/>
    <w:rsid w:val="009777BE"/>
    <w:rPr>
      <w:rFonts w:ascii="Calibri" w:eastAsia="Calibri" w:hAnsi="Calibri" w:cs="Times New Roman"/>
      <w:szCs w:val="20"/>
      <w:lang w:eastAsia="ru-RU"/>
    </w:rPr>
  </w:style>
  <w:style w:type="paragraph" w:customStyle="1" w:styleId="13">
    <w:name w:val="Абзац списка1"/>
    <w:basedOn w:val="a"/>
    <w:rsid w:val="009777B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nospacing">
    <w:name w:val="nospacing"/>
    <w:basedOn w:val="a"/>
    <w:rsid w:val="009777B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semiHidden/>
    <w:rsid w:val="009777BE"/>
    <w:rPr>
      <w:rFonts w:ascii="Times New Roman" w:eastAsia="Calibri" w:hAnsi="Times New Roman" w:cs="Times New Roman"/>
      <w:sz w:val="2"/>
      <w:szCs w:val="20"/>
      <w:lang w:val="x-none"/>
    </w:rPr>
  </w:style>
  <w:style w:type="character" w:customStyle="1" w:styleId="a7">
    <w:name w:val="Текст выноски Знак"/>
    <w:basedOn w:val="a0"/>
    <w:link w:val="a6"/>
    <w:semiHidden/>
    <w:rsid w:val="009777BE"/>
    <w:rPr>
      <w:rFonts w:ascii="Times New Roman" w:eastAsia="Calibri" w:hAnsi="Times New Roman" w:cs="Times New Roman"/>
      <w:sz w:val="2"/>
      <w:szCs w:val="20"/>
      <w:lang w:val="x-none"/>
    </w:rPr>
  </w:style>
  <w:style w:type="paragraph" w:customStyle="1" w:styleId="msonormalbullet1gif">
    <w:name w:val="msonormalbullet1.gif"/>
    <w:basedOn w:val="a"/>
    <w:rsid w:val="009777B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8">
    <w:name w:val="Strong"/>
    <w:qFormat/>
    <w:rsid w:val="009777BE"/>
    <w:rPr>
      <w:rFonts w:cs="Times New Roman"/>
      <w:b/>
      <w:bCs/>
    </w:rPr>
  </w:style>
  <w:style w:type="paragraph" w:styleId="a9">
    <w:name w:val="footer"/>
    <w:basedOn w:val="a"/>
    <w:link w:val="aa"/>
    <w:rsid w:val="009777BE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a">
    <w:name w:val="Нижний колонтитул Знак"/>
    <w:basedOn w:val="a0"/>
    <w:link w:val="a9"/>
    <w:rsid w:val="009777BE"/>
    <w:rPr>
      <w:rFonts w:ascii="Calibri" w:eastAsia="Calibri" w:hAnsi="Calibri" w:cs="Times New Roman"/>
      <w:sz w:val="20"/>
      <w:szCs w:val="20"/>
      <w:lang w:val="x-none"/>
    </w:rPr>
  </w:style>
  <w:style w:type="paragraph" w:customStyle="1" w:styleId="20">
    <w:name w:val="Без интервала2"/>
    <w:rsid w:val="009777B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9777BE"/>
    <w:pPr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4"/>
      <w:szCs w:val="20"/>
      <w:lang w:eastAsia="zh-CN"/>
    </w:rPr>
  </w:style>
  <w:style w:type="paragraph" w:customStyle="1" w:styleId="c1">
    <w:name w:val="c1"/>
    <w:basedOn w:val="a"/>
    <w:rsid w:val="009777B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b">
    <w:name w:val="Содержимое таблицы"/>
    <w:basedOn w:val="a"/>
    <w:rsid w:val="009777BE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c">
    <w:name w:val="List Paragraph"/>
    <w:basedOn w:val="a"/>
    <w:qFormat/>
    <w:rsid w:val="009777B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d">
    <w:name w:val="Table Grid"/>
    <w:basedOn w:val="a1"/>
    <w:rsid w:val="009777B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Plain Text"/>
    <w:basedOn w:val="a"/>
    <w:link w:val="af"/>
    <w:rsid w:val="009777B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9777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 Spacing"/>
    <w:uiPriority w:val="1"/>
    <w:qFormat/>
    <w:rsid w:val="009777B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4">
    <w:name w:val="Сетка таблицы1"/>
    <w:basedOn w:val="a1"/>
    <w:next w:val="ad"/>
    <w:uiPriority w:val="59"/>
    <w:rsid w:val="009777B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line">
    <w:name w:val="headline"/>
    <w:basedOn w:val="a"/>
    <w:rsid w:val="00977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777BE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9777BE"/>
    <w:pPr>
      <w:spacing w:before="100" w:beforeAutospacing="1" w:after="100" w:afterAutospacing="1" w:line="240" w:lineRule="auto"/>
      <w:outlineLvl w:val="2"/>
    </w:pPr>
    <w:rPr>
      <w:rFonts w:ascii="Calibri" w:eastAsia="Times New Roman" w:hAnsi="Calibri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77B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9777BE"/>
    <w:rPr>
      <w:rFonts w:ascii="Calibri" w:eastAsia="Times New Roman" w:hAnsi="Calibri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semiHidden/>
    <w:rsid w:val="009777BE"/>
  </w:style>
  <w:style w:type="paragraph" w:customStyle="1" w:styleId="2">
    <w:name w:val="Стиль2"/>
    <w:basedOn w:val="1"/>
    <w:rsid w:val="009777BE"/>
    <w:rPr>
      <w:sz w:val="240"/>
    </w:rPr>
  </w:style>
  <w:style w:type="paragraph" w:styleId="a3">
    <w:name w:val="Normal (Web)"/>
    <w:basedOn w:val="a"/>
    <w:rsid w:val="009777B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rsid w:val="009777B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rsid w:val="009777BE"/>
    <w:rPr>
      <w:rFonts w:ascii="Calibri" w:eastAsia="Calibri" w:hAnsi="Calibri" w:cs="Times New Roman"/>
    </w:rPr>
  </w:style>
  <w:style w:type="paragraph" w:customStyle="1" w:styleId="12">
    <w:name w:val="Без интервала1"/>
    <w:link w:val="NoSpacingChar"/>
    <w:rsid w:val="009777BE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NoSpacingChar">
    <w:name w:val="No Spacing Char"/>
    <w:link w:val="12"/>
    <w:locked/>
    <w:rsid w:val="009777BE"/>
    <w:rPr>
      <w:rFonts w:ascii="Calibri" w:eastAsia="Calibri" w:hAnsi="Calibri" w:cs="Times New Roman"/>
      <w:szCs w:val="20"/>
      <w:lang w:eastAsia="ru-RU"/>
    </w:rPr>
  </w:style>
  <w:style w:type="paragraph" w:customStyle="1" w:styleId="13">
    <w:name w:val="Абзац списка1"/>
    <w:basedOn w:val="a"/>
    <w:rsid w:val="009777B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nospacing">
    <w:name w:val="nospacing"/>
    <w:basedOn w:val="a"/>
    <w:rsid w:val="009777B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semiHidden/>
    <w:rsid w:val="009777BE"/>
    <w:rPr>
      <w:rFonts w:ascii="Times New Roman" w:eastAsia="Calibri" w:hAnsi="Times New Roman" w:cs="Times New Roman"/>
      <w:sz w:val="2"/>
      <w:szCs w:val="20"/>
      <w:lang w:val="x-none"/>
    </w:rPr>
  </w:style>
  <w:style w:type="character" w:customStyle="1" w:styleId="a7">
    <w:name w:val="Текст выноски Знак"/>
    <w:basedOn w:val="a0"/>
    <w:link w:val="a6"/>
    <w:semiHidden/>
    <w:rsid w:val="009777BE"/>
    <w:rPr>
      <w:rFonts w:ascii="Times New Roman" w:eastAsia="Calibri" w:hAnsi="Times New Roman" w:cs="Times New Roman"/>
      <w:sz w:val="2"/>
      <w:szCs w:val="20"/>
      <w:lang w:val="x-none"/>
    </w:rPr>
  </w:style>
  <w:style w:type="paragraph" w:customStyle="1" w:styleId="msonormalbullet1gif">
    <w:name w:val="msonormalbullet1.gif"/>
    <w:basedOn w:val="a"/>
    <w:rsid w:val="009777B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8">
    <w:name w:val="Strong"/>
    <w:qFormat/>
    <w:rsid w:val="009777BE"/>
    <w:rPr>
      <w:rFonts w:cs="Times New Roman"/>
      <w:b/>
      <w:bCs/>
    </w:rPr>
  </w:style>
  <w:style w:type="paragraph" w:styleId="a9">
    <w:name w:val="footer"/>
    <w:basedOn w:val="a"/>
    <w:link w:val="aa"/>
    <w:rsid w:val="009777BE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a">
    <w:name w:val="Нижний колонтитул Знак"/>
    <w:basedOn w:val="a0"/>
    <w:link w:val="a9"/>
    <w:rsid w:val="009777BE"/>
    <w:rPr>
      <w:rFonts w:ascii="Calibri" w:eastAsia="Calibri" w:hAnsi="Calibri" w:cs="Times New Roman"/>
      <w:sz w:val="20"/>
      <w:szCs w:val="20"/>
      <w:lang w:val="x-none"/>
    </w:rPr>
  </w:style>
  <w:style w:type="paragraph" w:customStyle="1" w:styleId="20">
    <w:name w:val="Без интервала2"/>
    <w:rsid w:val="009777B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9777BE"/>
    <w:pPr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4"/>
      <w:szCs w:val="20"/>
      <w:lang w:eastAsia="zh-CN"/>
    </w:rPr>
  </w:style>
  <w:style w:type="paragraph" w:customStyle="1" w:styleId="c1">
    <w:name w:val="c1"/>
    <w:basedOn w:val="a"/>
    <w:rsid w:val="009777B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b">
    <w:name w:val="Содержимое таблицы"/>
    <w:basedOn w:val="a"/>
    <w:rsid w:val="009777BE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c">
    <w:name w:val="List Paragraph"/>
    <w:basedOn w:val="a"/>
    <w:qFormat/>
    <w:rsid w:val="009777B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d">
    <w:name w:val="Table Grid"/>
    <w:basedOn w:val="a1"/>
    <w:rsid w:val="009777B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Plain Text"/>
    <w:basedOn w:val="a"/>
    <w:link w:val="af"/>
    <w:rsid w:val="009777B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9777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 Spacing"/>
    <w:uiPriority w:val="1"/>
    <w:qFormat/>
    <w:rsid w:val="009777B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4">
    <w:name w:val="Сетка таблицы1"/>
    <w:basedOn w:val="a1"/>
    <w:next w:val="ad"/>
    <w:uiPriority w:val="59"/>
    <w:rsid w:val="009777B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line">
    <w:name w:val="headline"/>
    <w:basedOn w:val="a"/>
    <w:rsid w:val="00977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v>средний</c:v>
          </c:tx>
          <c:spPr>
            <a:solidFill>
              <a:srgbClr val="FF0000"/>
            </a:solidFill>
            <a:ln>
              <a:solidFill>
                <a:srgbClr val="7030A0"/>
              </a:solidFill>
            </a:ln>
          </c:spPr>
          <c:invertIfNegative val="0"/>
          <c:dLbls>
            <c:dLbl>
              <c:idx val="0"/>
              <c:layout>
                <c:manualLayout>
                  <c:x val="1.5716374630850821E-2"/>
                  <c:y val="0"/>
                </c:manualLayout>
              </c:layout>
              <c:tx>
                <c:rich>
                  <a:bodyPr/>
                  <a:lstStyle/>
                  <a:p>
                    <a:endParaRPr lang="ru-RU"/>
                  </a:p>
                  <a:p>
                    <a:r>
                      <a:rPr lang="ru-RU"/>
                      <a:t>49%высокий</a:t>
                    </a:r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1.748521205716716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43% средний </a:t>
                    </a:r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3.1432749261701646E-3"/>
                  <c:y val="3.4141711723705516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8%низкий</a:t>
                    </a:r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scene3d>
                <a:camera prst="orthographicFront"/>
                <a:lightRig rig="threePt" dir="t"/>
              </a:scene3d>
              <a:sp3d prstMaterial="metal"/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Lit>
              <c:ptCount val="1"/>
              <c:pt idx="0">
                <c:v>высокий</c:v>
              </c:pt>
            </c:strLit>
          </c:cat>
          <c:val>
            <c:numRef>
              <c:f>Лист1!$B$2:$B$5</c:f>
              <c:numCache>
                <c:formatCode>0.00%</c:formatCode>
                <c:ptCount val="4"/>
                <c:pt idx="0">
                  <c:v>0.49</c:v>
                </c:pt>
                <c:pt idx="1">
                  <c:v>0.43</c:v>
                </c:pt>
                <c:pt idx="2" formatCode="0%">
                  <c:v>0.08</c:v>
                </c:pt>
              </c:numCache>
            </c:numRef>
          </c:val>
        </c:ser>
        <c:ser>
          <c:idx val="0"/>
          <c:order val="1"/>
          <c:tx>
            <c:v>высокий</c:v>
          </c:tx>
          <c:invertIfNegative val="0"/>
          <c:cat>
            <c:strLit>
              <c:ptCount val="1"/>
              <c:pt idx="0">
                <c:v>высокий</c:v>
              </c:pt>
            </c:strLit>
          </c:cat>
          <c:val>
            <c:numRef>
              <c:f>Лист1!$A$2:$A$5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v>низкий</c:v>
          </c:tx>
          <c:invertIfNegative val="0"/>
          <c:cat>
            <c:strLit>
              <c:ptCount val="1"/>
              <c:pt idx="0">
                <c:v>высокий</c:v>
              </c:pt>
            </c:strLit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6"/>
        <c:overlap val="96"/>
        <c:axId val="132541440"/>
        <c:axId val="106337024"/>
      </c:barChart>
      <c:catAx>
        <c:axId val="132541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6337024"/>
        <c:crosses val="autoZero"/>
        <c:auto val="1"/>
        <c:lblAlgn val="ctr"/>
        <c:lblOffset val="100"/>
        <c:noMultiLvlLbl val="0"/>
      </c:catAx>
      <c:valAx>
        <c:axId val="106337024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32541440"/>
        <c:crosses val="autoZero"/>
        <c:crossBetween val="between"/>
      </c:valAx>
      <c:spPr>
        <a:noFill/>
        <a:ln w="25391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6165</Words>
  <Characters>35142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2017-09-20T06:36:00Z</dcterms:created>
  <dcterms:modified xsi:type="dcterms:W3CDTF">2017-09-20T06:55:00Z</dcterms:modified>
</cp:coreProperties>
</file>